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B014D" w:rsidRPr="002E7DCF" w:rsidRDefault="00CB014D" w:rsidP="00070085">
      <w:pPr>
        <w:jc w:val="center"/>
        <w:rPr>
          <w:b/>
          <w:sz w:val="32"/>
          <w:szCs w:val="32"/>
          <w:u w:val="single"/>
        </w:rPr>
      </w:pPr>
      <w:r w:rsidRPr="002E7DCF">
        <w:rPr>
          <w:b/>
          <w:sz w:val="32"/>
          <w:szCs w:val="32"/>
          <w:u w:val="single"/>
        </w:rPr>
        <w:t>CZĘŚĆ KONSTRUKCYJNA</w:t>
      </w:r>
    </w:p>
    <w:p w:rsidR="00070085" w:rsidRPr="002E7DCF" w:rsidRDefault="00070085" w:rsidP="00070085">
      <w:pPr>
        <w:jc w:val="center"/>
        <w:rPr>
          <w:b/>
          <w:sz w:val="32"/>
          <w:szCs w:val="32"/>
          <w:u w:val="single"/>
        </w:rPr>
      </w:pPr>
      <w:r w:rsidRPr="002E7DCF">
        <w:rPr>
          <w:b/>
          <w:sz w:val="32"/>
          <w:szCs w:val="32"/>
          <w:u w:val="single"/>
        </w:rPr>
        <w:t>SPIS ZAWARTOŚCI</w:t>
      </w:r>
      <w:bookmarkStart w:id="0" w:name="_GoBack"/>
      <w:bookmarkEnd w:id="0"/>
    </w:p>
    <w:p w:rsidR="00070085" w:rsidRPr="002E7DCF" w:rsidRDefault="00070085" w:rsidP="00070085">
      <w:pPr>
        <w:spacing w:line="276" w:lineRule="auto"/>
        <w:jc w:val="center"/>
        <w:rPr>
          <w:b/>
        </w:rPr>
      </w:pPr>
    </w:p>
    <w:p w:rsidR="00C8101C" w:rsidRPr="002E7DCF" w:rsidRDefault="00B73F4A" w:rsidP="00B73F4A">
      <w:pPr>
        <w:spacing w:line="276" w:lineRule="auto"/>
        <w:jc w:val="center"/>
        <w:rPr>
          <w:b/>
          <w:sz w:val="22"/>
          <w:szCs w:val="22"/>
        </w:rPr>
      </w:pPr>
      <w:r w:rsidRPr="002E7DCF">
        <w:rPr>
          <w:b/>
          <w:sz w:val="22"/>
          <w:szCs w:val="22"/>
        </w:rPr>
        <w:t xml:space="preserve">DO PROJEKTU BUDOWLANEGO </w:t>
      </w:r>
    </w:p>
    <w:p w:rsidR="002E7DCF" w:rsidRPr="002E7DCF" w:rsidRDefault="002E7DCF" w:rsidP="002E7DCF">
      <w:pPr>
        <w:spacing w:line="276" w:lineRule="auto"/>
        <w:jc w:val="center"/>
        <w:rPr>
          <w:b/>
          <w:sz w:val="22"/>
          <w:szCs w:val="22"/>
        </w:rPr>
      </w:pPr>
      <w:r w:rsidRPr="002E7DCF">
        <w:rPr>
          <w:b/>
          <w:sz w:val="22"/>
          <w:szCs w:val="22"/>
        </w:rPr>
        <w:t>BUDYNEK DWORCA ZINTEGROWANEGO - V ETAP</w:t>
      </w:r>
    </w:p>
    <w:p w:rsidR="002E7DCF" w:rsidRPr="002E7DCF" w:rsidRDefault="002E7DCF" w:rsidP="002E7DCF">
      <w:pPr>
        <w:spacing w:line="276" w:lineRule="auto"/>
        <w:jc w:val="center"/>
        <w:rPr>
          <w:b/>
          <w:sz w:val="22"/>
          <w:szCs w:val="22"/>
        </w:rPr>
      </w:pPr>
      <w:r w:rsidRPr="002E7DCF">
        <w:rPr>
          <w:b/>
          <w:sz w:val="22"/>
          <w:szCs w:val="22"/>
        </w:rPr>
        <w:t xml:space="preserve">MŁAWA, DZ. EW. NR </w:t>
      </w:r>
      <w:r w:rsidR="009A4E5B">
        <w:rPr>
          <w:b/>
          <w:sz w:val="22"/>
          <w:szCs w:val="22"/>
        </w:rPr>
        <w:t>4810/3</w:t>
      </w:r>
    </w:p>
    <w:p w:rsidR="00C8101C" w:rsidRPr="00161A2C" w:rsidRDefault="00C8101C" w:rsidP="00C8101C">
      <w:pPr>
        <w:spacing w:line="276" w:lineRule="auto"/>
        <w:jc w:val="center"/>
        <w:rPr>
          <w:rFonts w:ascii="Times New Roman" w:hAnsi="Times New Roman" w:cs="Times New Roman"/>
          <w:b/>
          <w:color w:val="FF0000"/>
          <w:sz w:val="28"/>
          <w:szCs w:val="28"/>
        </w:rPr>
      </w:pPr>
    </w:p>
    <w:p w:rsidR="00070085" w:rsidRPr="002E7DCF" w:rsidRDefault="00070085" w:rsidP="00070085">
      <w:pPr>
        <w:numPr>
          <w:ilvl w:val="0"/>
          <w:numId w:val="4"/>
        </w:numPr>
        <w:tabs>
          <w:tab w:val="clear" w:pos="1430"/>
        </w:tabs>
      </w:pPr>
      <w:r w:rsidRPr="002E7DCF">
        <w:t>Spis zawartości</w:t>
      </w:r>
      <w:r w:rsidRPr="002E7DCF">
        <w:tab/>
      </w:r>
      <w:r w:rsidRPr="002E7DCF">
        <w:tab/>
      </w:r>
      <w:r w:rsidRPr="002E7DCF">
        <w:tab/>
      </w:r>
      <w:r w:rsidRPr="002E7DCF">
        <w:tab/>
      </w:r>
      <w:r w:rsidRPr="002E7DCF">
        <w:tab/>
      </w:r>
      <w:r w:rsidRPr="002E7DCF">
        <w:tab/>
      </w:r>
    </w:p>
    <w:p w:rsidR="00070085" w:rsidRPr="002E7DCF" w:rsidRDefault="00070085" w:rsidP="00070085">
      <w:pPr>
        <w:numPr>
          <w:ilvl w:val="0"/>
          <w:numId w:val="4"/>
        </w:numPr>
        <w:tabs>
          <w:tab w:val="clear" w:pos="1430"/>
        </w:tabs>
      </w:pPr>
      <w:r w:rsidRPr="002E7DCF">
        <w:t>Opis techniczny</w:t>
      </w:r>
      <w:r w:rsidRPr="002E7DCF">
        <w:tab/>
      </w:r>
      <w:r w:rsidRPr="002E7DCF">
        <w:tab/>
      </w:r>
      <w:r w:rsidRPr="002E7DCF">
        <w:tab/>
      </w:r>
      <w:r w:rsidRPr="002E7DCF">
        <w:tab/>
      </w:r>
      <w:r w:rsidRPr="002E7DCF">
        <w:tab/>
      </w:r>
      <w:r w:rsidRPr="002E7DCF">
        <w:tab/>
      </w:r>
    </w:p>
    <w:p w:rsidR="008A5499" w:rsidRPr="002E7DCF" w:rsidRDefault="0015629F" w:rsidP="002E7DCF">
      <w:pPr>
        <w:numPr>
          <w:ilvl w:val="0"/>
          <w:numId w:val="4"/>
        </w:numPr>
        <w:tabs>
          <w:tab w:val="clear" w:pos="1430"/>
          <w:tab w:val="left" w:pos="7088"/>
        </w:tabs>
      </w:pPr>
      <w:r w:rsidRPr="002E7DCF">
        <w:t>Projekt geotechniczny</w:t>
      </w:r>
      <w:r w:rsidRPr="002E7DCF">
        <w:tab/>
      </w:r>
      <w:r w:rsidR="008A5499" w:rsidRPr="002E7DCF">
        <w:tab/>
      </w:r>
    </w:p>
    <w:p w:rsidR="00070085" w:rsidRPr="002E7DCF" w:rsidRDefault="00070085" w:rsidP="00070085">
      <w:pPr>
        <w:numPr>
          <w:ilvl w:val="0"/>
          <w:numId w:val="4"/>
        </w:numPr>
        <w:tabs>
          <w:tab w:val="clear" w:pos="1430"/>
        </w:tabs>
      </w:pPr>
      <w:r w:rsidRPr="002E7DCF">
        <w:t>Obliczenia statyczne</w:t>
      </w:r>
      <w:r w:rsidRPr="002E7DCF">
        <w:tab/>
      </w:r>
      <w:r w:rsidRPr="002E7DCF">
        <w:tab/>
      </w:r>
      <w:r w:rsidRPr="002E7DCF">
        <w:tab/>
      </w:r>
      <w:r w:rsidRPr="002E7DCF">
        <w:tab/>
      </w:r>
      <w:r w:rsidRPr="002E7DCF">
        <w:tab/>
      </w:r>
      <w:r w:rsidRPr="002E7DCF">
        <w:rPr>
          <w:rFonts w:ascii="Times New Roman" w:hAnsi="Times New Roman" w:cs="Times New Roman"/>
          <w:sz w:val="26"/>
          <w:szCs w:val="26"/>
        </w:rPr>
        <w:tab/>
      </w:r>
      <w:r w:rsidRPr="002E7DCF">
        <w:rPr>
          <w:rFonts w:ascii="Times New Roman" w:hAnsi="Times New Roman" w:cs="Times New Roman"/>
          <w:sz w:val="26"/>
          <w:szCs w:val="26"/>
        </w:rPr>
        <w:tab/>
      </w:r>
      <w:r w:rsidRPr="002E7DCF">
        <w:rPr>
          <w:rFonts w:ascii="Times New Roman" w:hAnsi="Times New Roman" w:cs="Times New Roman"/>
          <w:sz w:val="26"/>
          <w:szCs w:val="26"/>
        </w:rPr>
        <w:tab/>
      </w:r>
      <w:r w:rsidRPr="002E7DCF">
        <w:rPr>
          <w:rFonts w:ascii="Times New Roman" w:hAnsi="Times New Roman" w:cs="Times New Roman"/>
          <w:sz w:val="26"/>
          <w:szCs w:val="26"/>
        </w:rPr>
        <w:tab/>
      </w:r>
      <w:r w:rsidRPr="002E7DCF">
        <w:rPr>
          <w:rFonts w:ascii="Times New Roman" w:hAnsi="Times New Roman" w:cs="Times New Roman"/>
          <w:sz w:val="26"/>
          <w:szCs w:val="26"/>
        </w:rPr>
        <w:tab/>
      </w:r>
      <w:r w:rsidRPr="002E7DCF">
        <w:rPr>
          <w:rFonts w:ascii="Times New Roman" w:hAnsi="Times New Roman" w:cs="Times New Roman"/>
          <w:sz w:val="26"/>
          <w:szCs w:val="26"/>
        </w:rPr>
        <w:tab/>
      </w:r>
      <w:r w:rsidRPr="002E7DCF">
        <w:rPr>
          <w:rFonts w:ascii="Times New Roman" w:hAnsi="Times New Roman" w:cs="Times New Roman"/>
          <w:sz w:val="26"/>
          <w:szCs w:val="26"/>
        </w:rPr>
        <w:tab/>
      </w:r>
      <w:r w:rsidRPr="002E7DCF">
        <w:rPr>
          <w:rFonts w:ascii="Times New Roman" w:hAnsi="Times New Roman" w:cs="Times New Roman"/>
          <w:sz w:val="26"/>
          <w:szCs w:val="26"/>
        </w:rPr>
        <w:tab/>
      </w:r>
      <w:r w:rsidRPr="002E7DCF">
        <w:rPr>
          <w:rFonts w:ascii="Times New Roman" w:hAnsi="Times New Roman" w:cs="Times New Roman"/>
          <w:sz w:val="26"/>
          <w:szCs w:val="26"/>
        </w:rPr>
        <w:tab/>
      </w:r>
    </w:p>
    <w:p w:rsidR="00070085" w:rsidRPr="002E7DCF" w:rsidRDefault="00070085" w:rsidP="00070085">
      <w:pPr>
        <w:numPr>
          <w:ilvl w:val="0"/>
          <w:numId w:val="4"/>
        </w:numPr>
        <w:rPr>
          <w:b/>
        </w:rPr>
      </w:pPr>
      <w:r w:rsidRPr="002E7DCF">
        <w:rPr>
          <w:b/>
        </w:rPr>
        <w:t>Rysunki:</w:t>
      </w:r>
    </w:p>
    <w:p w:rsidR="00070085" w:rsidRPr="002E7DCF" w:rsidRDefault="00070085" w:rsidP="00070085">
      <w:pPr>
        <w:ind w:left="1430"/>
        <w:rPr>
          <w:b/>
        </w:rPr>
      </w:pPr>
      <w:r w:rsidRPr="002E7DCF">
        <w:tab/>
      </w:r>
    </w:p>
    <w:tbl>
      <w:tblPr>
        <w:tblW w:w="8505" w:type="dxa"/>
        <w:tblInd w:w="1063" w:type="dxa"/>
        <w:tblCellMar>
          <w:left w:w="70" w:type="dxa"/>
          <w:right w:w="70" w:type="dxa"/>
        </w:tblCellMar>
        <w:tblLook w:val="04A0" w:firstRow="1" w:lastRow="0" w:firstColumn="1" w:lastColumn="0" w:noHBand="0" w:noVBand="1"/>
      </w:tblPr>
      <w:tblGrid>
        <w:gridCol w:w="407"/>
        <w:gridCol w:w="6720"/>
        <w:gridCol w:w="580"/>
        <w:gridCol w:w="798"/>
      </w:tblGrid>
      <w:tr w:rsidR="002E7DCF" w:rsidRPr="002E7DCF" w:rsidTr="00C4359F">
        <w:tc>
          <w:tcPr>
            <w:tcW w:w="407" w:type="dxa"/>
            <w:noWrap/>
            <w:vAlign w:val="bottom"/>
            <w:hideMark/>
          </w:tcPr>
          <w:p w:rsidR="00070085" w:rsidRPr="002E7DCF" w:rsidRDefault="00070085" w:rsidP="00C77091">
            <w:pPr>
              <w:rPr>
                <w:rFonts w:ascii="Times New Roman" w:hAnsi="Times New Roman" w:cs="Times New Roman"/>
                <w:szCs w:val="20"/>
              </w:rPr>
            </w:pPr>
          </w:p>
        </w:tc>
        <w:tc>
          <w:tcPr>
            <w:tcW w:w="6720" w:type="dxa"/>
            <w:noWrap/>
            <w:vAlign w:val="bottom"/>
            <w:hideMark/>
          </w:tcPr>
          <w:p w:rsidR="00070085" w:rsidRPr="002E7DCF" w:rsidRDefault="00070085" w:rsidP="00C77091">
            <w:pPr>
              <w:rPr>
                <w:rFonts w:ascii="Times New Roman" w:hAnsi="Times New Roman" w:cs="Times New Roman"/>
                <w:szCs w:val="20"/>
              </w:rPr>
            </w:pPr>
          </w:p>
        </w:tc>
        <w:tc>
          <w:tcPr>
            <w:tcW w:w="580" w:type="dxa"/>
            <w:noWrap/>
            <w:vAlign w:val="bottom"/>
            <w:hideMark/>
          </w:tcPr>
          <w:p w:rsidR="00070085" w:rsidRPr="002E7DCF" w:rsidRDefault="00070085" w:rsidP="00C77091">
            <w:pPr>
              <w:rPr>
                <w:rFonts w:ascii="Times New Roman" w:hAnsi="Times New Roman" w:cs="Times New Roman"/>
                <w:szCs w:val="20"/>
              </w:rPr>
            </w:pPr>
          </w:p>
        </w:tc>
        <w:tc>
          <w:tcPr>
            <w:tcW w:w="798" w:type="dxa"/>
            <w:noWrap/>
            <w:vAlign w:val="bottom"/>
            <w:hideMark/>
          </w:tcPr>
          <w:p w:rsidR="00070085" w:rsidRPr="002E7DCF" w:rsidRDefault="00070085" w:rsidP="00C77091">
            <w:pPr>
              <w:rPr>
                <w:rFonts w:ascii="Times New Roman" w:hAnsi="Times New Roman" w:cs="Times New Roman"/>
                <w:szCs w:val="20"/>
              </w:rPr>
            </w:pPr>
          </w:p>
        </w:tc>
      </w:tr>
      <w:tr w:rsidR="002E7DCF" w:rsidRPr="002E7DCF" w:rsidTr="00C4359F">
        <w:tc>
          <w:tcPr>
            <w:tcW w:w="407" w:type="dxa"/>
            <w:noWrap/>
            <w:vAlign w:val="center"/>
            <w:hideMark/>
          </w:tcPr>
          <w:p w:rsidR="00070085" w:rsidRPr="002E7DCF" w:rsidRDefault="00070085" w:rsidP="00C77091">
            <w:pPr>
              <w:jc w:val="center"/>
            </w:pPr>
            <w:r w:rsidRPr="002E7DCF">
              <w:t>1</w:t>
            </w:r>
            <w:r w:rsidR="008D2F97" w:rsidRPr="002E7DCF">
              <w:t>.</w:t>
            </w:r>
          </w:p>
        </w:tc>
        <w:tc>
          <w:tcPr>
            <w:tcW w:w="6720" w:type="dxa"/>
            <w:noWrap/>
            <w:vAlign w:val="bottom"/>
            <w:hideMark/>
          </w:tcPr>
          <w:p w:rsidR="00070085" w:rsidRPr="002E7DCF" w:rsidRDefault="00070085" w:rsidP="008A5499">
            <w:r w:rsidRPr="002E7DCF">
              <w:t>SCHEMAT KONSTRUKCYJNY</w:t>
            </w:r>
            <w:r w:rsidR="0015629F" w:rsidRPr="002E7DCF">
              <w:t xml:space="preserve"> -</w:t>
            </w:r>
            <w:r w:rsidRPr="002E7DCF">
              <w:t xml:space="preserve"> </w:t>
            </w:r>
            <w:r w:rsidR="008A5499" w:rsidRPr="002E7DCF">
              <w:t>POSADOWIENI</w:t>
            </w:r>
            <w:r w:rsidR="0015629F" w:rsidRPr="002E7DCF">
              <w:t>E</w:t>
            </w:r>
          </w:p>
        </w:tc>
        <w:tc>
          <w:tcPr>
            <w:tcW w:w="580" w:type="dxa"/>
            <w:noWrap/>
            <w:vAlign w:val="bottom"/>
            <w:hideMark/>
          </w:tcPr>
          <w:p w:rsidR="00070085" w:rsidRPr="002E7DCF" w:rsidRDefault="00070085" w:rsidP="00C77091">
            <w:pPr>
              <w:rPr>
                <w:rFonts w:ascii="Times New Roman" w:hAnsi="Times New Roman" w:cs="Times New Roman"/>
                <w:szCs w:val="20"/>
              </w:rPr>
            </w:pPr>
          </w:p>
        </w:tc>
        <w:tc>
          <w:tcPr>
            <w:tcW w:w="798" w:type="dxa"/>
            <w:noWrap/>
            <w:vAlign w:val="center"/>
            <w:hideMark/>
          </w:tcPr>
          <w:p w:rsidR="00070085" w:rsidRPr="002E7DCF" w:rsidRDefault="00070085" w:rsidP="00C77091">
            <w:pPr>
              <w:jc w:val="center"/>
            </w:pPr>
            <w:r w:rsidRPr="002E7DCF">
              <w:t>K-1</w:t>
            </w:r>
          </w:p>
        </w:tc>
      </w:tr>
      <w:tr w:rsidR="002E7DCF" w:rsidRPr="002E7DCF" w:rsidTr="00C4359F">
        <w:tc>
          <w:tcPr>
            <w:tcW w:w="407" w:type="dxa"/>
            <w:noWrap/>
            <w:vAlign w:val="center"/>
            <w:hideMark/>
          </w:tcPr>
          <w:p w:rsidR="00070085" w:rsidRPr="002E7DCF" w:rsidRDefault="00070085" w:rsidP="00C77091">
            <w:pPr>
              <w:jc w:val="center"/>
            </w:pPr>
            <w:r w:rsidRPr="002E7DCF">
              <w:t>2</w:t>
            </w:r>
            <w:r w:rsidR="008D2F97" w:rsidRPr="002E7DCF">
              <w:t>.</w:t>
            </w:r>
          </w:p>
        </w:tc>
        <w:tc>
          <w:tcPr>
            <w:tcW w:w="6720" w:type="dxa"/>
            <w:noWrap/>
            <w:vAlign w:val="bottom"/>
            <w:hideMark/>
          </w:tcPr>
          <w:p w:rsidR="00070085" w:rsidRPr="002E7DCF" w:rsidRDefault="00070085" w:rsidP="002E7DCF">
            <w:r w:rsidRPr="002E7DCF">
              <w:t xml:space="preserve">SCHEMAT KONSTRUKCYJNY </w:t>
            </w:r>
            <w:r w:rsidR="002E7DCF" w:rsidRPr="002E7DCF">
              <w:t>–</w:t>
            </w:r>
            <w:r w:rsidR="0015629F" w:rsidRPr="002E7DCF">
              <w:t xml:space="preserve"> </w:t>
            </w:r>
            <w:r w:rsidR="002E7DCF" w:rsidRPr="002E7DCF">
              <w:t>STROP NAD PARTEREM, STROPODACH</w:t>
            </w:r>
          </w:p>
        </w:tc>
        <w:tc>
          <w:tcPr>
            <w:tcW w:w="580" w:type="dxa"/>
            <w:noWrap/>
            <w:vAlign w:val="bottom"/>
            <w:hideMark/>
          </w:tcPr>
          <w:p w:rsidR="00070085" w:rsidRPr="002E7DCF" w:rsidRDefault="00070085" w:rsidP="00C77091">
            <w:pPr>
              <w:rPr>
                <w:rFonts w:ascii="Times New Roman" w:hAnsi="Times New Roman" w:cs="Times New Roman"/>
                <w:szCs w:val="20"/>
              </w:rPr>
            </w:pPr>
          </w:p>
        </w:tc>
        <w:tc>
          <w:tcPr>
            <w:tcW w:w="798" w:type="dxa"/>
            <w:noWrap/>
            <w:vAlign w:val="center"/>
            <w:hideMark/>
          </w:tcPr>
          <w:p w:rsidR="00070085" w:rsidRPr="002E7DCF" w:rsidRDefault="00070085" w:rsidP="008A5499">
            <w:pPr>
              <w:jc w:val="center"/>
            </w:pPr>
            <w:r w:rsidRPr="002E7DCF">
              <w:t>K-</w:t>
            </w:r>
            <w:r w:rsidR="008A5499" w:rsidRPr="002E7DCF">
              <w:t>2</w:t>
            </w:r>
          </w:p>
        </w:tc>
      </w:tr>
    </w:tbl>
    <w:p w:rsidR="00AE492E" w:rsidRPr="00161A2C" w:rsidRDefault="00AE492E" w:rsidP="00070085">
      <w:pPr>
        <w:rPr>
          <w:color w:val="FF0000"/>
          <w:sz w:val="22"/>
          <w:szCs w:val="22"/>
        </w:rPr>
      </w:pPr>
    </w:p>
    <w:p w:rsidR="00CB014D" w:rsidRPr="00161A2C" w:rsidRDefault="00AE492E" w:rsidP="008E7109">
      <w:pPr>
        <w:spacing w:line="240" w:lineRule="auto"/>
        <w:jc w:val="center"/>
        <w:rPr>
          <w:color w:val="FF0000"/>
          <w:sz w:val="22"/>
          <w:szCs w:val="22"/>
        </w:rPr>
      </w:pPr>
      <w:r w:rsidRPr="00161A2C">
        <w:rPr>
          <w:color w:val="FF0000"/>
          <w:sz w:val="22"/>
          <w:szCs w:val="22"/>
        </w:rPr>
        <w:br w:type="page"/>
      </w:r>
    </w:p>
    <w:p w:rsidR="00CB014D" w:rsidRPr="002E7DCF" w:rsidRDefault="00CB014D" w:rsidP="00CB014D">
      <w:pPr>
        <w:jc w:val="center"/>
        <w:rPr>
          <w:b/>
          <w:sz w:val="32"/>
          <w:szCs w:val="32"/>
          <w:u w:val="single"/>
        </w:rPr>
      </w:pPr>
      <w:r w:rsidRPr="002E7DCF">
        <w:rPr>
          <w:b/>
          <w:sz w:val="32"/>
          <w:szCs w:val="32"/>
          <w:u w:val="single"/>
        </w:rPr>
        <w:lastRenderedPageBreak/>
        <w:t>CZĘŚĆ KONSTRUKCYJNA</w:t>
      </w:r>
    </w:p>
    <w:p w:rsidR="00070085" w:rsidRPr="002E7DCF" w:rsidRDefault="00070085" w:rsidP="008E7109">
      <w:pPr>
        <w:spacing w:line="240" w:lineRule="auto"/>
        <w:jc w:val="center"/>
        <w:rPr>
          <w:b/>
          <w:sz w:val="32"/>
          <w:szCs w:val="32"/>
          <w:u w:val="single"/>
        </w:rPr>
      </w:pPr>
      <w:r w:rsidRPr="002E7DCF">
        <w:rPr>
          <w:b/>
          <w:sz w:val="32"/>
          <w:szCs w:val="32"/>
          <w:u w:val="single"/>
        </w:rPr>
        <w:t>OPIS TECHNICZNY</w:t>
      </w:r>
    </w:p>
    <w:p w:rsidR="00AE492E" w:rsidRPr="002E7DCF" w:rsidRDefault="00070085" w:rsidP="00AE492E">
      <w:pPr>
        <w:spacing w:line="276" w:lineRule="auto"/>
        <w:jc w:val="center"/>
        <w:rPr>
          <w:b/>
        </w:rPr>
      </w:pPr>
      <w:r w:rsidRPr="002E7DCF">
        <w:rPr>
          <w:b/>
        </w:rPr>
        <w:tab/>
      </w:r>
    </w:p>
    <w:p w:rsidR="002E7DCF" w:rsidRPr="002E7DCF" w:rsidRDefault="002E7DCF" w:rsidP="002E7DCF">
      <w:pPr>
        <w:spacing w:line="276" w:lineRule="auto"/>
        <w:jc w:val="center"/>
        <w:rPr>
          <w:b/>
          <w:sz w:val="22"/>
          <w:szCs w:val="22"/>
        </w:rPr>
      </w:pPr>
      <w:r w:rsidRPr="002E7DCF">
        <w:rPr>
          <w:b/>
          <w:sz w:val="22"/>
          <w:szCs w:val="22"/>
        </w:rPr>
        <w:t xml:space="preserve">DO PROJEKTU BUDOWLANEGO </w:t>
      </w:r>
    </w:p>
    <w:p w:rsidR="002E7DCF" w:rsidRPr="002E7DCF" w:rsidRDefault="002E7DCF" w:rsidP="002E7DCF">
      <w:pPr>
        <w:spacing w:line="276" w:lineRule="auto"/>
        <w:jc w:val="center"/>
        <w:rPr>
          <w:b/>
          <w:sz w:val="22"/>
          <w:szCs w:val="22"/>
        </w:rPr>
      </w:pPr>
      <w:r w:rsidRPr="002E7DCF">
        <w:rPr>
          <w:b/>
          <w:sz w:val="22"/>
          <w:szCs w:val="22"/>
        </w:rPr>
        <w:t>BUDYNEK DWORCA ZINTEGROWANEGO - V ETAP</w:t>
      </w:r>
    </w:p>
    <w:p w:rsidR="002E7DCF" w:rsidRPr="002E7DCF" w:rsidRDefault="002E7DCF" w:rsidP="002E7DCF">
      <w:pPr>
        <w:spacing w:line="276" w:lineRule="auto"/>
        <w:jc w:val="center"/>
        <w:rPr>
          <w:b/>
          <w:sz w:val="22"/>
          <w:szCs w:val="22"/>
        </w:rPr>
      </w:pPr>
      <w:r w:rsidRPr="002E7DCF">
        <w:rPr>
          <w:b/>
          <w:sz w:val="22"/>
          <w:szCs w:val="22"/>
        </w:rPr>
        <w:t>MŁAWA, DZ. EW. NR 4810/3</w:t>
      </w:r>
    </w:p>
    <w:p w:rsidR="00070085" w:rsidRPr="00161A2C" w:rsidRDefault="00070085" w:rsidP="00AE492E">
      <w:pPr>
        <w:spacing w:line="276" w:lineRule="auto"/>
        <w:jc w:val="center"/>
        <w:rPr>
          <w:b/>
          <w:color w:val="FF0000"/>
        </w:rPr>
      </w:pPr>
    </w:p>
    <w:p w:rsidR="00070085" w:rsidRPr="002E7DCF" w:rsidRDefault="00070085" w:rsidP="00070085">
      <w:pPr>
        <w:pStyle w:val="Nagwek"/>
        <w:numPr>
          <w:ilvl w:val="0"/>
          <w:numId w:val="3"/>
        </w:numPr>
        <w:tabs>
          <w:tab w:val="clear" w:pos="4536"/>
          <w:tab w:val="clear" w:pos="9072"/>
        </w:tabs>
        <w:spacing w:line="276" w:lineRule="auto"/>
        <w:rPr>
          <w:b/>
        </w:rPr>
      </w:pPr>
      <w:r w:rsidRPr="002E7DCF">
        <w:rPr>
          <w:b/>
        </w:rPr>
        <w:t>PODSTAWA OPRACOWANIA</w:t>
      </w:r>
    </w:p>
    <w:p w:rsidR="00070085" w:rsidRPr="002E7DCF" w:rsidRDefault="00070085" w:rsidP="00070085">
      <w:pPr>
        <w:ind w:firstLine="555"/>
      </w:pPr>
      <w:r w:rsidRPr="002E7DCF">
        <w:t>- projekt architektoniczny</w:t>
      </w:r>
    </w:p>
    <w:p w:rsidR="00070085" w:rsidRPr="002E7DCF" w:rsidRDefault="00070085" w:rsidP="00070085">
      <w:pPr>
        <w:ind w:firstLine="555"/>
      </w:pPr>
      <w:r w:rsidRPr="002E7DCF">
        <w:t>- zlecenie Inwestora</w:t>
      </w:r>
    </w:p>
    <w:p w:rsidR="0028055E" w:rsidRPr="002E7DCF" w:rsidRDefault="00070085" w:rsidP="00B31582">
      <w:pPr>
        <w:ind w:firstLine="555"/>
      </w:pPr>
      <w:r w:rsidRPr="002E7DCF">
        <w:t xml:space="preserve">- </w:t>
      </w:r>
      <w:r w:rsidR="00B04F96" w:rsidRPr="002E7DCF">
        <w:t>opinia geotechniczna wraz z dokumentacją badań podłoża gruntowego</w:t>
      </w:r>
    </w:p>
    <w:p w:rsidR="00B04F96" w:rsidRPr="002E7DCF" w:rsidRDefault="00B04F96" w:rsidP="00B04F96">
      <w:pPr>
        <w:pStyle w:val="Nagwek"/>
        <w:numPr>
          <w:ilvl w:val="0"/>
          <w:numId w:val="3"/>
        </w:numPr>
        <w:tabs>
          <w:tab w:val="clear" w:pos="4536"/>
          <w:tab w:val="clear" w:pos="9072"/>
        </w:tabs>
        <w:spacing w:line="276" w:lineRule="auto"/>
        <w:rPr>
          <w:b/>
        </w:rPr>
      </w:pPr>
      <w:r w:rsidRPr="002E7DCF">
        <w:rPr>
          <w:b/>
        </w:rPr>
        <w:t>PRZEDMIOT OPRACOWANIA</w:t>
      </w:r>
    </w:p>
    <w:p w:rsidR="00B04F96" w:rsidRPr="002E7DCF" w:rsidRDefault="00B04F96" w:rsidP="00B04F96">
      <w:pPr>
        <w:ind w:firstLine="555"/>
      </w:pPr>
      <w:r w:rsidRPr="002E7DCF">
        <w:t xml:space="preserve">Przedmiotem opracowania jest projekt budowlany budynku </w:t>
      </w:r>
      <w:r w:rsidR="002E7DCF" w:rsidRPr="002E7DCF">
        <w:t>dworca zintegrowanego</w:t>
      </w:r>
      <w:r w:rsidRPr="002E7DCF">
        <w:t>. Opracowanie obejmuje część konstrukcyjną projektu. Projekt obejmuje określenie podstawowych geometrii i obciążeń oraz metod obliczeniowych dla nowoprojektowanego obiektu. W wyniku przeprowadzonych analiz i obliczeń uzyskano wymiary i przekroje głównych elementów nośnych budynku, usytuowanie oraz przyjęto rozwiązania materiałowe.</w:t>
      </w:r>
    </w:p>
    <w:p w:rsidR="00070085" w:rsidRPr="002E7DCF" w:rsidRDefault="00070085" w:rsidP="00070085">
      <w:pPr>
        <w:pStyle w:val="Nagwek"/>
        <w:numPr>
          <w:ilvl w:val="0"/>
          <w:numId w:val="3"/>
        </w:numPr>
        <w:tabs>
          <w:tab w:val="clear" w:pos="4536"/>
          <w:tab w:val="clear" w:pos="9072"/>
        </w:tabs>
        <w:spacing w:line="276" w:lineRule="auto"/>
        <w:rPr>
          <w:b/>
        </w:rPr>
      </w:pPr>
      <w:r w:rsidRPr="002E7DCF">
        <w:rPr>
          <w:b/>
        </w:rPr>
        <w:t>KONCEPCJA  KONSTRUKCJI  BUDYNKU</w:t>
      </w:r>
    </w:p>
    <w:p w:rsidR="002E7DCF" w:rsidRPr="002E7DCF" w:rsidRDefault="002E7DCF" w:rsidP="002E7DCF">
      <w:pPr>
        <w:ind w:firstLine="567"/>
      </w:pPr>
      <w:r w:rsidRPr="002E7DCF">
        <w:t xml:space="preserve">Konstrukcję budynku stanowią stropy żelbetowe monolityczne oparte na ścianach nośnych murowanych zwieńczonych żelbetowymi wieńcami, ścianach nośnych żelbetowych oraz słupach żelbetowych. Płyty stropowe monolityczne, żelbetowe. </w:t>
      </w:r>
      <w:r>
        <w:t xml:space="preserve">Stropodach żelbetowy. </w:t>
      </w:r>
      <w:r w:rsidRPr="002E7DCF">
        <w:t>Budynek posadowiono bezpośrednio na ławach i stopach fundamentowych.</w:t>
      </w:r>
    </w:p>
    <w:p w:rsidR="002E7DCF" w:rsidRDefault="002E7DCF" w:rsidP="002E7DCF">
      <w:pPr>
        <w:ind w:firstLine="567"/>
      </w:pPr>
      <w:r>
        <w:t>Sztywność przestrzenną budynku zapewnia układ ścian konstrukcyjnych usztywnionych trzpieniami żelbetowymi, stropy wylewane,  wylewane wieńce żelbetowe obiegające ściany nośne oraz belki obwodowe.</w:t>
      </w:r>
    </w:p>
    <w:p w:rsidR="00B04F96" w:rsidRPr="00161A2C" w:rsidRDefault="00B04F96" w:rsidP="00B04F96">
      <w:pPr>
        <w:ind w:firstLine="567"/>
        <w:rPr>
          <w:color w:val="FF0000"/>
        </w:rPr>
      </w:pPr>
    </w:p>
    <w:tbl>
      <w:tblPr>
        <w:tblW w:w="0" w:type="auto"/>
        <w:tblLook w:val="01E0" w:firstRow="1" w:lastRow="1" w:firstColumn="1" w:lastColumn="1" w:noHBand="0" w:noVBand="0"/>
      </w:tblPr>
      <w:tblGrid>
        <w:gridCol w:w="2376"/>
        <w:gridCol w:w="7170"/>
      </w:tblGrid>
      <w:tr w:rsidR="00043DAE" w:rsidRPr="00983A59" w:rsidTr="002E7DCF">
        <w:tc>
          <w:tcPr>
            <w:tcW w:w="2376" w:type="dxa"/>
          </w:tcPr>
          <w:p w:rsidR="00043DAE" w:rsidRPr="00983A59" w:rsidRDefault="00043DAE" w:rsidP="002E7DCF">
            <w:pPr>
              <w:ind w:firstLine="284"/>
              <w:jc w:val="both"/>
              <w:rPr>
                <w:szCs w:val="20"/>
              </w:rPr>
            </w:pPr>
            <w:r w:rsidRPr="00983A59">
              <w:rPr>
                <w:szCs w:val="20"/>
              </w:rPr>
              <w:t>PN-EN 1990</w:t>
            </w:r>
          </w:p>
        </w:tc>
        <w:tc>
          <w:tcPr>
            <w:tcW w:w="7170" w:type="dxa"/>
          </w:tcPr>
          <w:p w:rsidR="00043DAE" w:rsidRPr="00983A59" w:rsidRDefault="00043DAE" w:rsidP="002E7DCF">
            <w:pPr>
              <w:ind w:left="176" w:firstLine="142"/>
              <w:jc w:val="both"/>
              <w:rPr>
                <w:szCs w:val="20"/>
              </w:rPr>
            </w:pPr>
            <w:r w:rsidRPr="00983A59">
              <w:rPr>
                <w:szCs w:val="20"/>
              </w:rPr>
              <w:t xml:space="preserve">- </w:t>
            </w:r>
            <w:proofErr w:type="spellStart"/>
            <w:r w:rsidRPr="00983A59">
              <w:rPr>
                <w:szCs w:val="20"/>
              </w:rPr>
              <w:t>Eurokod</w:t>
            </w:r>
            <w:proofErr w:type="spellEnd"/>
            <w:r w:rsidRPr="00983A59">
              <w:rPr>
                <w:szCs w:val="20"/>
              </w:rPr>
              <w:t xml:space="preserve"> 0 Podstawy projektowania konstrukcji</w:t>
            </w:r>
          </w:p>
        </w:tc>
      </w:tr>
      <w:tr w:rsidR="00043DAE" w:rsidRPr="00983A59" w:rsidTr="002E7DCF">
        <w:tc>
          <w:tcPr>
            <w:tcW w:w="2376" w:type="dxa"/>
          </w:tcPr>
          <w:p w:rsidR="00043DAE" w:rsidRPr="00983A59" w:rsidRDefault="00043DAE" w:rsidP="002E7DCF">
            <w:pPr>
              <w:ind w:left="284"/>
              <w:jc w:val="both"/>
              <w:rPr>
                <w:szCs w:val="20"/>
              </w:rPr>
            </w:pPr>
            <w:r w:rsidRPr="00983A59">
              <w:rPr>
                <w:szCs w:val="20"/>
              </w:rPr>
              <w:t>PN-EN-1991-1-1</w:t>
            </w:r>
          </w:p>
        </w:tc>
        <w:tc>
          <w:tcPr>
            <w:tcW w:w="7170" w:type="dxa"/>
          </w:tcPr>
          <w:p w:rsidR="00043DAE" w:rsidRPr="00983A59" w:rsidRDefault="00043DAE" w:rsidP="002E7DCF">
            <w:pPr>
              <w:ind w:left="284"/>
              <w:jc w:val="both"/>
              <w:rPr>
                <w:szCs w:val="20"/>
              </w:rPr>
            </w:pPr>
            <w:r w:rsidRPr="00983A59">
              <w:rPr>
                <w:szCs w:val="20"/>
              </w:rPr>
              <w:t xml:space="preserve">- </w:t>
            </w:r>
            <w:proofErr w:type="spellStart"/>
            <w:r w:rsidRPr="00983A59">
              <w:rPr>
                <w:szCs w:val="20"/>
              </w:rPr>
              <w:t>Eurokod</w:t>
            </w:r>
            <w:proofErr w:type="spellEnd"/>
            <w:r w:rsidRPr="00983A59">
              <w:rPr>
                <w:szCs w:val="20"/>
              </w:rPr>
              <w:t xml:space="preserve"> 1 Oddziaływania na konstrukcje. Oddziaływania ogólne - Ciężar objętościowy, ciężar własny, obciążenia użytkowe w budynkach</w:t>
            </w:r>
          </w:p>
        </w:tc>
      </w:tr>
      <w:tr w:rsidR="00043DAE" w:rsidRPr="00983A59" w:rsidTr="002E7DCF">
        <w:tc>
          <w:tcPr>
            <w:tcW w:w="2376" w:type="dxa"/>
          </w:tcPr>
          <w:p w:rsidR="00043DAE" w:rsidRPr="00983A59" w:rsidRDefault="00043DAE" w:rsidP="002E7DCF">
            <w:pPr>
              <w:ind w:left="284"/>
              <w:jc w:val="both"/>
              <w:rPr>
                <w:szCs w:val="20"/>
              </w:rPr>
            </w:pPr>
            <w:r w:rsidRPr="00983A59">
              <w:rPr>
                <w:szCs w:val="20"/>
              </w:rPr>
              <w:t>PN-EN-1991-1-3</w:t>
            </w:r>
          </w:p>
        </w:tc>
        <w:tc>
          <w:tcPr>
            <w:tcW w:w="7170" w:type="dxa"/>
          </w:tcPr>
          <w:p w:rsidR="00043DAE" w:rsidRPr="00983A59" w:rsidRDefault="00043DAE" w:rsidP="002E7DCF">
            <w:pPr>
              <w:ind w:left="284"/>
              <w:jc w:val="both"/>
              <w:rPr>
                <w:szCs w:val="20"/>
              </w:rPr>
            </w:pPr>
            <w:r w:rsidRPr="00983A59">
              <w:rPr>
                <w:szCs w:val="20"/>
              </w:rPr>
              <w:t xml:space="preserve">- </w:t>
            </w:r>
            <w:proofErr w:type="spellStart"/>
            <w:r w:rsidRPr="00983A59">
              <w:rPr>
                <w:szCs w:val="20"/>
              </w:rPr>
              <w:t>Eurokod</w:t>
            </w:r>
            <w:proofErr w:type="spellEnd"/>
            <w:r w:rsidRPr="00983A59">
              <w:rPr>
                <w:szCs w:val="20"/>
              </w:rPr>
              <w:t xml:space="preserve"> 1 Oddziaływania na konstrukcje. Oddziaływania ogólne - Obciążenie śniegiem</w:t>
            </w:r>
          </w:p>
        </w:tc>
      </w:tr>
      <w:tr w:rsidR="00043DAE" w:rsidRPr="00983A59" w:rsidTr="002E7DCF">
        <w:tc>
          <w:tcPr>
            <w:tcW w:w="2376" w:type="dxa"/>
          </w:tcPr>
          <w:p w:rsidR="00043DAE" w:rsidRPr="00983A59" w:rsidRDefault="00043DAE" w:rsidP="002E7DCF">
            <w:pPr>
              <w:ind w:left="284"/>
              <w:jc w:val="both"/>
              <w:rPr>
                <w:szCs w:val="20"/>
              </w:rPr>
            </w:pPr>
            <w:r w:rsidRPr="00983A59">
              <w:rPr>
                <w:szCs w:val="20"/>
              </w:rPr>
              <w:lastRenderedPageBreak/>
              <w:t>PN-EN 1991-1-4</w:t>
            </w:r>
          </w:p>
        </w:tc>
        <w:tc>
          <w:tcPr>
            <w:tcW w:w="7170" w:type="dxa"/>
          </w:tcPr>
          <w:p w:rsidR="00043DAE" w:rsidRPr="00983A59" w:rsidRDefault="00043DAE" w:rsidP="002E7DCF">
            <w:pPr>
              <w:ind w:left="284"/>
              <w:jc w:val="both"/>
              <w:rPr>
                <w:szCs w:val="20"/>
              </w:rPr>
            </w:pPr>
            <w:r w:rsidRPr="00983A59">
              <w:rPr>
                <w:szCs w:val="20"/>
              </w:rPr>
              <w:t xml:space="preserve">- </w:t>
            </w:r>
            <w:proofErr w:type="spellStart"/>
            <w:r w:rsidRPr="00983A59">
              <w:rPr>
                <w:szCs w:val="20"/>
              </w:rPr>
              <w:t>Eurokod</w:t>
            </w:r>
            <w:proofErr w:type="spellEnd"/>
            <w:r w:rsidRPr="00983A59">
              <w:rPr>
                <w:szCs w:val="20"/>
              </w:rPr>
              <w:t xml:space="preserve"> 1 Oddziaływania na konstrukcje. Oddziaływania ogólne -Oddziaływania wiatru</w:t>
            </w:r>
          </w:p>
        </w:tc>
      </w:tr>
      <w:tr w:rsidR="00043DAE" w:rsidRPr="00983A59" w:rsidTr="002E7DCF">
        <w:tc>
          <w:tcPr>
            <w:tcW w:w="2376" w:type="dxa"/>
          </w:tcPr>
          <w:p w:rsidR="00043DAE" w:rsidRPr="00983A59" w:rsidRDefault="00043DAE" w:rsidP="002E7DCF">
            <w:pPr>
              <w:ind w:left="284"/>
              <w:jc w:val="both"/>
              <w:rPr>
                <w:szCs w:val="20"/>
              </w:rPr>
            </w:pPr>
            <w:r w:rsidRPr="00983A59">
              <w:rPr>
                <w:szCs w:val="20"/>
              </w:rPr>
              <w:t>PN-EN 1992-1-1</w:t>
            </w:r>
          </w:p>
        </w:tc>
        <w:tc>
          <w:tcPr>
            <w:tcW w:w="7170" w:type="dxa"/>
          </w:tcPr>
          <w:p w:rsidR="00043DAE" w:rsidRPr="00983A59" w:rsidRDefault="00043DAE" w:rsidP="002E7DCF">
            <w:pPr>
              <w:ind w:left="284"/>
              <w:jc w:val="both"/>
              <w:rPr>
                <w:szCs w:val="20"/>
              </w:rPr>
            </w:pPr>
            <w:r w:rsidRPr="00983A59">
              <w:rPr>
                <w:szCs w:val="20"/>
              </w:rPr>
              <w:t xml:space="preserve">- </w:t>
            </w:r>
            <w:proofErr w:type="spellStart"/>
            <w:r w:rsidRPr="00983A59">
              <w:rPr>
                <w:szCs w:val="20"/>
              </w:rPr>
              <w:t>Eurokod</w:t>
            </w:r>
            <w:proofErr w:type="spellEnd"/>
            <w:r w:rsidRPr="00983A59">
              <w:rPr>
                <w:szCs w:val="20"/>
              </w:rPr>
              <w:t xml:space="preserve"> 2 Projektowanie konstrukcji z betonu. Reguły ogólne i reguły dla budynków.</w:t>
            </w:r>
          </w:p>
        </w:tc>
      </w:tr>
      <w:tr w:rsidR="00043DAE" w:rsidRPr="00983A59" w:rsidTr="002E7DCF">
        <w:tc>
          <w:tcPr>
            <w:tcW w:w="2376" w:type="dxa"/>
          </w:tcPr>
          <w:p w:rsidR="00043DAE" w:rsidRPr="00983A59" w:rsidRDefault="00043DAE" w:rsidP="002E7DCF">
            <w:pPr>
              <w:ind w:left="284"/>
              <w:jc w:val="both"/>
              <w:rPr>
                <w:szCs w:val="20"/>
              </w:rPr>
            </w:pPr>
            <w:r w:rsidRPr="00983A59">
              <w:rPr>
                <w:szCs w:val="20"/>
              </w:rPr>
              <w:t>PN-EN 1993-1-1</w:t>
            </w:r>
          </w:p>
        </w:tc>
        <w:tc>
          <w:tcPr>
            <w:tcW w:w="7170" w:type="dxa"/>
          </w:tcPr>
          <w:p w:rsidR="00043DAE" w:rsidRPr="00983A59" w:rsidRDefault="00043DAE" w:rsidP="002E7DCF">
            <w:pPr>
              <w:ind w:left="284"/>
              <w:jc w:val="both"/>
              <w:rPr>
                <w:szCs w:val="20"/>
              </w:rPr>
            </w:pPr>
            <w:r w:rsidRPr="00983A59">
              <w:rPr>
                <w:szCs w:val="20"/>
              </w:rPr>
              <w:t xml:space="preserve">- </w:t>
            </w:r>
            <w:proofErr w:type="spellStart"/>
            <w:r w:rsidRPr="00983A59">
              <w:rPr>
                <w:szCs w:val="20"/>
              </w:rPr>
              <w:t>Eurokod</w:t>
            </w:r>
            <w:proofErr w:type="spellEnd"/>
            <w:r w:rsidRPr="00983A59">
              <w:rPr>
                <w:szCs w:val="20"/>
              </w:rPr>
              <w:t xml:space="preserve"> 3 Projektowanie konstrukcji stalowych. Reguły ogólne i reguły dla budynków.</w:t>
            </w:r>
          </w:p>
        </w:tc>
      </w:tr>
      <w:tr w:rsidR="00043DAE" w:rsidRPr="00983A59" w:rsidTr="002E7DCF">
        <w:tc>
          <w:tcPr>
            <w:tcW w:w="2376" w:type="dxa"/>
          </w:tcPr>
          <w:p w:rsidR="00043DAE" w:rsidRPr="00983A59" w:rsidRDefault="00043DAE" w:rsidP="002E7DCF">
            <w:pPr>
              <w:ind w:left="284"/>
              <w:jc w:val="both"/>
              <w:rPr>
                <w:szCs w:val="20"/>
              </w:rPr>
            </w:pPr>
            <w:r w:rsidRPr="00983A59">
              <w:rPr>
                <w:szCs w:val="20"/>
              </w:rPr>
              <w:t>PN-EN 1996-1-1</w:t>
            </w:r>
          </w:p>
        </w:tc>
        <w:tc>
          <w:tcPr>
            <w:tcW w:w="7170" w:type="dxa"/>
          </w:tcPr>
          <w:p w:rsidR="00043DAE" w:rsidRPr="00983A59" w:rsidRDefault="00043DAE" w:rsidP="002E7DCF">
            <w:pPr>
              <w:ind w:left="284"/>
              <w:jc w:val="both"/>
              <w:rPr>
                <w:szCs w:val="20"/>
              </w:rPr>
            </w:pPr>
            <w:r w:rsidRPr="00983A59">
              <w:rPr>
                <w:szCs w:val="20"/>
              </w:rPr>
              <w:t xml:space="preserve">- </w:t>
            </w:r>
            <w:proofErr w:type="spellStart"/>
            <w:r w:rsidRPr="00983A59">
              <w:rPr>
                <w:szCs w:val="20"/>
              </w:rPr>
              <w:t>Eurokod</w:t>
            </w:r>
            <w:proofErr w:type="spellEnd"/>
            <w:r w:rsidRPr="00983A59">
              <w:rPr>
                <w:szCs w:val="20"/>
              </w:rPr>
              <w:t xml:space="preserve"> 6 Projektowanie konstrukcji murowych. Reguły ogólne dla zbrojonych i niezbrojonych konstrukcji murowych.</w:t>
            </w:r>
          </w:p>
        </w:tc>
      </w:tr>
      <w:tr w:rsidR="00043DAE" w:rsidRPr="00983A59" w:rsidTr="002E7DCF">
        <w:tc>
          <w:tcPr>
            <w:tcW w:w="2376" w:type="dxa"/>
          </w:tcPr>
          <w:p w:rsidR="00043DAE" w:rsidRPr="00983A59" w:rsidRDefault="00043DAE" w:rsidP="002E7DCF">
            <w:pPr>
              <w:jc w:val="center"/>
              <w:rPr>
                <w:szCs w:val="20"/>
              </w:rPr>
            </w:pPr>
            <w:r w:rsidRPr="00983A59">
              <w:rPr>
                <w:szCs w:val="20"/>
              </w:rPr>
              <w:t>PN-EN 1997-1</w:t>
            </w:r>
          </w:p>
        </w:tc>
        <w:tc>
          <w:tcPr>
            <w:tcW w:w="7170" w:type="dxa"/>
          </w:tcPr>
          <w:p w:rsidR="00043DAE" w:rsidRPr="00983A59" w:rsidRDefault="00043DAE" w:rsidP="002E7DCF">
            <w:pPr>
              <w:rPr>
                <w:szCs w:val="20"/>
              </w:rPr>
            </w:pPr>
            <w:r w:rsidRPr="00983A59">
              <w:rPr>
                <w:szCs w:val="20"/>
              </w:rPr>
              <w:t xml:space="preserve">    - </w:t>
            </w:r>
            <w:proofErr w:type="spellStart"/>
            <w:r w:rsidRPr="00983A59">
              <w:rPr>
                <w:szCs w:val="20"/>
              </w:rPr>
              <w:t>Eurokod</w:t>
            </w:r>
            <w:proofErr w:type="spellEnd"/>
            <w:r w:rsidRPr="00983A59">
              <w:rPr>
                <w:szCs w:val="20"/>
              </w:rPr>
              <w:t xml:space="preserve"> 7 Projektowanie geotechniczne. Zasady ogólne</w:t>
            </w:r>
          </w:p>
        </w:tc>
      </w:tr>
    </w:tbl>
    <w:p w:rsidR="00467402" w:rsidRPr="00043DAE" w:rsidRDefault="00467402" w:rsidP="00070085">
      <w:pPr>
        <w:ind w:left="567" w:firstLine="567"/>
        <w:jc w:val="both"/>
      </w:pPr>
    </w:p>
    <w:p w:rsidR="00070085" w:rsidRPr="00043DAE" w:rsidRDefault="00070085" w:rsidP="00070085">
      <w:pPr>
        <w:pStyle w:val="Nagwek"/>
        <w:tabs>
          <w:tab w:val="clear" w:pos="4536"/>
          <w:tab w:val="clear" w:pos="9072"/>
          <w:tab w:val="left" w:pos="851"/>
          <w:tab w:val="left" w:pos="1134"/>
        </w:tabs>
        <w:ind w:left="284"/>
        <w:jc w:val="both"/>
      </w:pPr>
      <w:r w:rsidRPr="00043DAE">
        <w:tab/>
        <w:t xml:space="preserve">Obliczenia statyczno-wytrzymałościowe wykonano za pomocą programów: </w:t>
      </w:r>
    </w:p>
    <w:p w:rsidR="0028055E" w:rsidRPr="00043DAE" w:rsidRDefault="0028055E" w:rsidP="00070085">
      <w:pPr>
        <w:pStyle w:val="Nagwek"/>
        <w:tabs>
          <w:tab w:val="clear" w:pos="4536"/>
          <w:tab w:val="clear" w:pos="9072"/>
          <w:tab w:val="left" w:pos="851"/>
          <w:tab w:val="left" w:pos="1134"/>
        </w:tabs>
        <w:ind w:left="284"/>
        <w:jc w:val="both"/>
        <w:rPr>
          <w:lang w:val="en-US"/>
        </w:rPr>
      </w:pPr>
      <w:r w:rsidRPr="00043DAE">
        <w:rPr>
          <w:lang w:val="en-US"/>
        </w:rPr>
        <w:t xml:space="preserve">- GRAITEC Advance Design </w:t>
      </w:r>
      <w:r w:rsidR="00B04F96" w:rsidRPr="00043DAE">
        <w:rPr>
          <w:lang w:val="en-US"/>
        </w:rPr>
        <w:t>2019</w:t>
      </w:r>
      <w:r w:rsidRPr="00043DAE">
        <w:rPr>
          <w:lang w:val="en-US"/>
        </w:rPr>
        <w:t>,</w:t>
      </w:r>
    </w:p>
    <w:p w:rsidR="001C19AC" w:rsidRPr="00043DAE" w:rsidRDefault="0028055E" w:rsidP="00143200">
      <w:pPr>
        <w:pStyle w:val="Nagwek"/>
        <w:tabs>
          <w:tab w:val="clear" w:pos="4536"/>
          <w:tab w:val="clear" w:pos="9072"/>
          <w:tab w:val="left" w:pos="851"/>
          <w:tab w:val="left" w:pos="1134"/>
        </w:tabs>
        <w:ind w:left="284"/>
        <w:jc w:val="both"/>
        <w:rPr>
          <w:lang w:val="en-US"/>
        </w:rPr>
      </w:pPr>
      <w:r w:rsidRPr="00043DAE">
        <w:rPr>
          <w:lang w:val="en-US"/>
        </w:rPr>
        <w:t xml:space="preserve">- SPECBUD </w:t>
      </w:r>
      <w:proofErr w:type="spellStart"/>
      <w:r w:rsidRPr="00043DAE">
        <w:rPr>
          <w:lang w:val="en-US"/>
        </w:rPr>
        <w:t>Statyka</w:t>
      </w:r>
      <w:proofErr w:type="spellEnd"/>
      <w:r w:rsidRPr="00043DAE">
        <w:rPr>
          <w:lang w:val="en-US"/>
        </w:rPr>
        <w:t xml:space="preserve"> EN.</w:t>
      </w:r>
    </w:p>
    <w:p w:rsidR="00070085" w:rsidRPr="00043DAE" w:rsidRDefault="00070085" w:rsidP="00070085">
      <w:pPr>
        <w:pStyle w:val="Nagwek1"/>
        <w:numPr>
          <w:ilvl w:val="0"/>
          <w:numId w:val="3"/>
        </w:numPr>
      </w:pPr>
      <w:r w:rsidRPr="00043DAE">
        <w:t>WARUNKI POSADOWIENIA</w:t>
      </w:r>
    </w:p>
    <w:p w:rsidR="00070085" w:rsidRPr="00043DAE" w:rsidRDefault="00070085" w:rsidP="00070085">
      <w:pPr>
        <w:pStyle w:val="Tekstpodstawowywcity"/>
        <w:ind w:left="0" w:firstLine="709"/>
        <w:jc w:val="both"/>
        <w:rPr>
          <w:rFonts w:cs="Arial"/>
          <w:szCs w:val="22"/>
        </w:rPr>
      </w:pPr>
      <w:r w:rsidRPr="00043DAE">
        <w:rPr>
          <w:rFonts w:cs="Arial"/>
          <w:szCs w:val="22"/>
        </w:rPr>
        <w:t xml:space="preserve">Zgodnie z Rozporządzeniem Ministra Transportu, Budownictwa i Gospodarki Morskiej z dnia 25 kwietnia 2012r. w sprawie ustalania geotechnicznych warunków posadowienia obiektów budowlanych [Dz.U. R.P. z 27 kwietnia 2012r., poz. 463] kategoria </w:t>
      </w:r>
      <w:proofErr w:type="spellStart"/>
      <w:r w:rsidRPr="00043DAE">
        <w:rPr>
          <w:rFonts w:cs="Arial"/>
          <w:szCs w:val="22"/>
        </w:rPr>
        <w:t>geotechnicza</w:t>
      </w:r>
      <w:proofErr w:type="spellEnd"/>
      <w:r w:rsidRPr="00043DAE">
        <w:rPr>
          <w:rFonts w:cs="Arial"/>
          <w:szCs w:val="22"/>
        </w:rPr>
        <w:t xml:space="preserve"> obiektu budowlanego jest </w:t>
      </w:r>
      <w:r w:rsidR="00BC7553" w:rsidRPr="00043DAE">
        <w:rPr>
          <w:rFonts w:cs="Arial"/>
          <w:b/>
          <w:szCs w:val="22"/>
        </w:rPr>
        <w:t>druga</w:t>
      </w:r>
      <w:r w:rsidRPr="00043DAE">
        <w:rPr>
          <w:rFonts w:cs="Arial"/>
          <w:szCs w:val="22"/>
        </w:rPr>
        <w:t xml:space="preserve"> a warunki gruntowo – wodne </w:t>
      </w:r>
      <w:r w:rsidRPr="00043DAE">
        <w:rPr>
          <w:rFonts w:cs="Arial"/>
          <w:b/>
          <w:szCs w:val="22"/>
        </w:rPr>
        <w:t>proste</w:t>
      </w:r>
      <w:r w:rsidRPr="00043DAE">
        <w:rPr>
          <w:rFonts w:cs="Arial"/>
          <w:szCs w:val="22"/>
        </w:rPr>
        <w:t>.</w:t>
      </w:r>
    </w:p>
    <w:p w:rsidR="00711043" w:rsidRPr="00043DAE" w:rsidRDefault="00070085" w:rsidP="00043DAE">
      <w:pPr>
        <w:pStyle w:val="Tekstpodstawowywcity"/>
        <w:ind w:left="0" w:firstLine="709"/>
        <w:jc w:val="both"/>
        <w:rPr>
          <w:rFonts w:cs="Arial"/>
          <w:szCs w:val="22"/>
        </w:rPr>
      </w:pPr>
      <w:r w:rsidRPr="00043DAE">
        <w:rPr>
          <w:rFonts w:cs="Arial"/>
          <w:szCs w:val="22"/>
        </w:rPr>
        <w:t xml:space="preserve">Zaprojektowano posadowienie bezpośrednie na </w:t>
      </w:r>
      <w:r w:rsidR="00795C1E" w:rsidRPr="00043DAE">
        <w:rPr>
          <w:rFonts w:cs="Arial"/>
          <w:szCs w:val="22"/>
        </w:rPr>
        <w:t>stopach i ławach</w:t>
      </w:r>
      <w:r w:rsidRPr="00043DAE">
        <w:rPr>
          <w:rFonts w:cs="Arial"/>
          <w:szCs w:val="22"/>
        </w:rPr>
        <w:t xml:space="preserve"> </w:t>
      </w:r>
      <w:r w:rsidR="00711043" w:rsidRPr="00043DAE">
        <w:rPr>
          <w:rFonts w:cs="Arial"/>
          <w:szCs w:val="22"/>
        </w:rPr>
        <w:t xml:space="preserve">żelbetowych, na </w:t>
      </w:r>
      <w:r w:rsidR="00A90149" w:rsidRPr="00043DAE">
        <w:rPr>
          <w:rFonts w:cs="Arial"/>
          <w:szCs w:val="22"/>
        </w:rPr>
        <w:t>rzędn</w:t>
      </w:r>
      <w:r w:rsidR="00043DAE" w:rsidRPr="00043DAE">
        <w:rPr>
          <w:rFonts w:cs="Arial"/>
          <w:szCs w:val="22"/>
        </w:rPr>
        <w:t>ej:</w:t>
      </w:r>
      <w:r w:rsidR="00795C1E" w:rsidRPr="00043DAE">
        <w:rPr>
          <w:rFonts w:cs="Arial"/>
          <w:szCs w:val="22"/>
        </w:rPr>
        <w:tab/>
      </w:r>
      <w:r w:rsidR="00A40CB7" w:rsidRPr="00043DAE">
        <w:rPr>
          <w:rFonts w:cs="Arial"/>
          <w:szCs w:val="22"/>
        </w:rPr>
        <w:t>-1,</w:t>
      </w:r>
      <w:r w:rsidR="00795C1E" w:rsidRPr="00043DAE">
        <w:rPr>
          <w:rFonts w:cs="Arial"/>
          <w:szCs w:val="22"/>
        </w:rPr>
        <w:t>0</w:t>
      </w:r>
      <w:r w:rsidR="00A40CB7" w:rsidRPr="00043DAE">
        <w:rPr>
          <w:rFonts w:cs="Arial"/>
          <w:szCs w:val="22"/>
        </w:rPr>
        <w:t xml:space="preserve">0 = </w:t>
      </w:r>
      <w:r w:rsidR="00795C1E" w:rsidRPr="00043DAE">
        <w:rPr>
          <w:rFonts w:cs="Arial"/>
          <w:szCs w:val="22"/>
        </w:rPr>
        <w:t>147,</w:t>
      </w:r>
      <w:r w:rsidR="00043DAE" w:rsidRPr="00043DAE">
        <w:rPr>
          <w:rFonts w:cs="Arial"/>
          <w:szCs w:val="22"/>
        </w:rPr>
        <w:t>1</w:t>
      </w:r>
      <w:r w:rsidR="00795C1E" w:rsidRPr="00043DAE">
        <w:rPr>
          <w:rFonts w:cs="Arial"/>
          <w:szCs w:val="22"/>
        </w:rPr>
        <w:t>0</w:t>
      </w:r>
      <w:r w:rsidR="00711043" w:rsidRPr="00043DAE">
        <w:rPr>
          <w:rFonts w:cs="Arial"/>
          <w:szCs w:val="22"/>
        </w:rPr>
        <w:t>m n.p.m.</w:t>
      </w:r>
    </w:p>
    <w:p w:rsidR="00982CDB" w:rsidRPr="00043DAE" w:rsidRDefault="00982CDB" w:rsidP="00982CDB">
      <w:pPr>
        <w:pStyle w:val="Tekstpodstawowywcity"/>
        <w:ind w:left="0" w:firstLine="709"/>
        <w:jc w:val="both"/>
        <w:rPr>
          <w:rFonts w:cs="Arial"/>
          <w:szCs w:val="22"/>
        </w:rPr>
      </w:pPr>
      <w:r w:rsidRPr="00043DAE">
        <w:rPr>
          <w:rFonts w:cs="Arial"/>
          <w:szCs w:val="22"/>
        </w:rPr>
        <w:t xml:space="preserve">Zgodnie z wykonanymi badaniami geotechnicznymi, w poziomie posadowienia </w:t>
      </w:r>
      <w:r w:rsidR="00AF262F" w:rsidRPr="00043DAE">
        <w:rPr>
          <w:rFonts w:cs="Arial"/>
          <w:szCs w:val="22"/>
        </w:rPr>
        <w:t>występują następujące grunty</w:t>
      </w:r>
      <w:r w:rsidRPr="00043DAE">
        <w:rPr>
          <w:rFonts w:cs="Arial"/>
          <w:szCs w:val="22"/>
        </w:rPr>
        <w:t>:</w:t>
      </w:r>
    </w:p>
    <w:p w:rsidR="00631BE6" w:rsidRPr="00631BE6" w:rsidRDefault="005C0683" w:rsidP="00631BE6">
      <w:pPr>
        <w:ind w:firstLine="567"/>
      </w:pPr>
      <w:r w:rsidRPr="00631BE6">
        <w:rPr>
          <w:szCs w:val="22"/>
        </w:rPr>
        <w:t xml:space="preserve">- w rejonie </w:t>
      </w:r>
      <w:r w:rsidR="00631BE6" w:rsidRPr="00631BE6">
        <w:rPr>
          <w:szCs w:val="22"/>
        </w:rPr>
        <w:t>otworu</w:t>
      </w:r>
      <w:r w:rsidRPr="00631BE6">
        <w:rPr>
          <w:szCs w:val="22"/>
        </w:rPr>
        <w:t xml:space="preserve"> nr </w:t>
      </w:r>
      <w:r w:rsidR="00C93E96" w:rsidRPr="00631BE6">
        <w:rPr>
          <w:szCs w:val="22"/>
        </w:rPr>
        <w:t xml:space="preserve">1: grunt spoisty </w:t>
      </w:r>
      <w:proofErr w:type="spellStart"/>
      <w:r w:rsidR="00C93E96" w:rsidRPr="00631BE6">
        <w:rPr>
          <w:szCs w:val="22"/>
        </w:rPr>
        <w:t>Pg</w:t>
      </w:r>
      <w:proofErr w:type="spellEnd"/>
      <w:r w:rsidR="00C93E96" w:rsidRPr="00631BE6">
        <w:rPr>
          <w:szCs w:val="22"/>
        </w:rPr>
        <w:t xml:space="preserve"> w stanie twardoplastycznym nadający się do bezpośredniego posadowienia;</w:t>
      </w:r>
      <w:r w:rsidR="00631BE6" w:rsidRPr="00631BE6">
        <w:rPr>
          <w:szCs w:val="22"/>
        </w:rPr>
        <w:t xml:space="preserve"> chronić przed zawilgoceniem i uplastycznieniem. </w:t>
      </w:r>
      <w:r w:rsidR="00631BE6" w:rsidRPr="00631BE6">
        <w:t>W przypadku nawodnienia wykopu lub zamarznięcia gruntu należy warstwę uplastycznionej lub zamarzniętej gliny zebrać ręcznie i usunąć z wykopu. Na to miejsce należy wylać warstwę betonu podkładowego lub wykonać nasyp budowlany z pospółki nienormowanej zagęszczonej do I</w:t>
      </w:r>
      <w:r w:rsidR="00631BE6" w:rsidRPr="00631BE6">
        <w:rPr>
          <w:vertAlign w:val="subscript"/>
        </w:rPr>
        <w:t>S</w:t>
      </w:r>
      <w:r w:rsidR="00631BE6" w:rsidRPr="00631BE6">
        <w:t xml:space="preserve"> = 0,95.</w:t>
      </w:r>
    </w:p>
    <w:p w:rsidR="00C93E96" w:rsidRPr="00631BE6" w:rsidRDefault="00631BE6" w:rsidP="00543955">
      <w:pPr>
        <w:pStyle w:val="Tekstpodstawowywcity"/>
        <w:ind w:left="0"/>
        <w:jc w:val="both"/>
        <w:rPr>
          <w:rFonts w:cs="Arial"/>
          <w:szCs w:val="22"/>
        </w:rPr>
      </w:pPr>
      <w:r w:rsidRPr="00631BE6">
        <w:rPr>
          <w:rFonts w:cs="Arial"/>
          <w:szCs w:val="22"/>
        </w:rPr>
        <w:t>- w rejonie otworu</w:t>
      </w:r>
      <w:r w:rsidR="00C93E96" w:rsidRPr="00631BE6">
        <w:rPr>
          <w:rFonts w:cs="Arial"/>
          <w:szCs w:val="22"/>
        </w:rPr>
        <w:t xml:space="preserve"> nr </w:t>
      </w:r>
      <w:r w:rsidR="009212BB" w:rsidRPr="00631BE6">
        <w:rPr>
          <w:rFonts w:cs="Arial"/>
          <w:szCs w:val="22"/>
        </w:rPr>
        <w:t>2</w:t>
      </w:r>
      <w:r w:rsidR="00C93E96" w:rsidRPr="00631BE6">
        <w:rPr>
          <w:rFonts w:cs="Arial"/>
          <w:szCs w:val="22"/>
        </w:rPr>
        <w:t>: grunt spoisty</w:t>
      </w:r>
      <w:r w:rsidR="009212BB" w:rsidRPr="00631BE6">
        <w:rPr>
          <w:rFonts w:cs="Arial"/>
          <w:szCs w:val="22"/>
        </w:rPr>
        <w:t xml:space="preserve"> </w:t>
      </w:r>
      <w:proofErr w:type="spellStart"/>
      <w:r w:rsidR="009212BB" w:rsidRPr="00631BE6">
        <w:rPr>
          <w:rFonts w:cs="Arial"/>
          <w:szCs w:val="22"/>
        </w:rPr>
        <w:t>Gp</w:t>
      </w:r>
      <w:proofErr w:type="spellEnd"/>
      <w:r w:rsidRPr="00631BE6">
        <w:rPr>
          <w:rFonts w:cs="Arial"/>
          <w:szCs w:val="22"/>
        </w:rPr>
        <w:t xml:space="preserve"> w stanie plastycznym</w:t>
      </w:r>
      <w:r w:rsidR="004F7902">
        <w:rPr>
          <w:rFonts w:cs="Arial"/>
          <w:szCs w:val="22"/>
        </w:rPr>
        <w:t>;</w:t>
      </w:r>
      <w:r w:rsidRPr="00631BE6">
        <w:rPr>
          <w:rFonts w:cs="Arial"/>
          <w:szCs w:val="22"/>
        </w:rPr>
        <w:t xml:space="preserve"> wymiana na </w:t>
      </w:r>
      <w:r w:rsidR="009212BB" w:rsidRPr="00631BE6">
        <w:rPr>
          <w:rFonts w:cs="Arial"/>
          <w:szCs w:val="22"/>
        </w:rPr>
        <w:t>pospółkę nienormowaną zagęszczoną warstwami do I</w:t>
      </w:r>
      <w:r w:rsidR="009212BB" w:rsidRPr="00631BE6">
        <w:rPr>
          <w:rFonts w:cs="Arial"/>
          <w:szCs w:val="22"/>
          <w:vertAlign w:val="subscript"/>
        </w:rPr>
        <w:t>S</w:t>
      </w:r>
      <w:r w:rsidR="009212BB" w:rsidRPr="00631BE6">
        <w:rPr>
          <w:rFonts w:cs="Arial"/>
          <w:szCs w:val="22"/>
        </w:rPr>
        <w:t xml:space="preserve"> = 0,95;</w:t>
      </w:r>
    </w:p>
    <w:p w:rsidR="009212BB" w:rsidRPr="00631BE6" w:rsidRDefault="009212BB" w:rsidP="00543955">
      <w:pPr>
        <w:pStyle w:val="Tekstpodstawowywcity"/>
        <w:ind w:left="0"/>
        <w:jc w:val="both"/>
        <w:rPr>
          <w:rFonts w:cs="Arial"/>
          <w:szCs w:val="22"/>
        </w:rPr>
      </w:pPr>
      <w:r w:rsidRPr="00631BE6">
        <w:rPr>
          <w:rFonts w:cs="Arial"/>
          <w:szCs w:val="22"/>
        </w:rPr>
        <w:lastRenderedPageBreak/>
        <w:t>- w rejonie otwor</w:t>
      </w:r>
      <w:r w:rsidR="00631BE6" w:rsidRPr="00631BE6">
        <w:rPr>
          <w:rFonts w:cs="Arial"/>
          <w:szCs w:val="22"/>
        </w:rPr>
        <w:t>u</w:t>
      </w:r>
      <w:r w:rsidRPr="00631BE6">
        <w:rPr>
          <w:rFonts w:cs="Arial"/>
          <w:szCs w:val="22"/>
        </w:rPr>
        <w:t xml:space="preserve"> nr </w:t>
      </w:r>
      <w:r w:rsidR="00631BE6" w:rsidRPr="00631BE6">
        <w:rPr>
          <w:rFonts w:cs="Arial"/>
          <w:szCs w:val="22"/>
        </w:rPr>
        <w:t>5</w:t>
      </w:r>
      <w:r w:rsidRPr="00631BE6">
        <w:rPr>
          <w:rFonts w:cs="Arial"/>
          <w:szCs w:val="22"/>
        </w:rPr>
        <w:t xml:space="preserve">: nasyp niebudowlany o miąższości około </w:t>
      </w:r>
      <w:r w:rsidR="00631BE6" w:rsidRPr="00631BE6">
        <w:rPr>
          <w:rFonts w:cs="Arial"/>
          <w:szCs w:val="22"/>
        </w:rPr>
        <w:t>0,9</w:t>
      </w:r>
      <w:r w:rsidRPr="00631BE6">
        <w:rPr>
          <w:rFonts w:cs="Arial"/>
          <w:szCs w:val="22"/>
        </w:rPr>
        <w:t>m poniżej poziomu posadowienia – grunt ten należy całkowicie usunąć i na jego miejsce wbudować pospółkę nienormowaną zagęszczoną warstwami do I</w:t>
      </w:r>
      <w:r w:rsidRPr="00631BE6">
        <w:rPr>
          <w:rFonts w:cs="Arial"/>
          <w:szCs w:val="22"/>
          <w:vertAlign w:val="subscript"/>
        </w:rPr>
        <w:t>S</w:t>
      </w:r>
      <w:r w:rsidRPr="00631BE6">
        <w:rPr>
          <w:rFonts w:cs="Arial"/>
          <w:szCs w:val="22"/>
        </w:rPr>
        <w:t xml:space="preserve"> = 0,95;</w:t>
      </w:r>
    </w:p>
    <w:p w:rsidR="00795C1E" w:rsidRPr="00631BE6" w:rsidRDefault="00451844" w:rsidP="004E3360">
      <w:pPr>
        <w:pStyle w:val="Tekstpodstawowywcity"/>
        <w:ind w:left="0" w:firstLine="709"/>
        <w:jc w:val="both"/>
        <w:rPr>
          <w:b/>
          <w:u w:val="single"/>
        </w:rPr>
      </w:pPr>
      <w:r w:rsidRPr="00043DAE">
        <w:rPr>
          <w:b/>
          <w:u w:val="single"/>
        </w:rPr>
        <w:t xml:space="preserve">Prace ziemne należy prowadzić pod nadzorem geotechnicznym. </w:t>
      </w:r>
      <w:r w:rsidR="00795C1E" w:rsidRPr="00043DAE">
        <w:rPr>
          <w:b/>
          <w:u w:val="single"/>
        </w:rPr>
        <w:t xml:space="preserve">Przed posadowieniem budynku należy dodatkowo sprawdzić warunki gruntowo-wodne w </w:t>
      </w:r>
      <w:r w:rsidR="00795C1E" w:rsidRPr="00631BE6">
        <w:rPr>
          <w:b/>
          <w:u w:val="single"/>
        </w:rPr>
        <w:t>wykopie. Powyższą czynność p</w:t>
      </w:r>
      <w:r w:rsidRPr="00631BE6">
        <w:rPr>
          <w:b/>
          <w:u w:val="single"/>
        </w:rPr>
        <w:t>owinien wykonać uprawniony geotechnik lub geolog</w:t>
      </w:r>
      <w:r w:rsidR="00795C1E" w:rsidRPr="00631BE6">
        <w:rPr>
          <w:b/>
          <w:u w:val="single"/>
        </w:rPr>
        <w:t xml:space="preserve"> z odpowiednim wpisem do dziennika budowy.</w:t>
      </w:r>
    </w:p>
    <w:p w:rsidR="002D15FD" w:rsidRPr="00631BE6" w:rsidRDefault="002D15FD">
      <w:pPr>
        <w:spacing w:line="240" w:lineRule="auto"/>
        <w:rPr>
          <w:sz w:val="22"/>
          <w:szCs w:val="22"/>
        </w:rPr>
      </w:pPr>
    </w:p>
    <w:p w:rsidR="00070085" w:rsidRPr="00631BE6" w:rsidRDefault="00070085" w:rsidP="00070085">
      <w:pPr>
        <w:spacing w:line="276" w:lineRule="auto"/>
        <w:jc w:val="both"/>
        <w:rPr>
          <w:b/>
          <w:bCs/>
          <w:sz w:val="22"/>
          <w:szCs w:val="22"/>
          <w:u w:val="single"/>
        </w:rPr>
      </w:pPr>
      <w:r w:rsidRPr="00631BE6">
        <w:rPr>
          <w:b/>
          <w:bCs/>
          <w:sz w:val="22"/>
          <w:szCs w:val="22"/>
          <w:u w:val="single"/>
        </w:rPr>
        <w:t>Uwagi:</w:t>
      </w:r>
    </w:p>
    <w:p w:rsidR="00070085" w:rsidRPr="00631BE6" w:rsidRDefault="00070085" w:rsidP="00070085">
      <w:pPr>
        <w:spacing w:line="276" w:lineRule="auto"/>
        <w:jc w:val="both"/>
        <w:rPr>
          <w:b/>
          <w:bCs/>
          <w:sz w:val="22"/>
          <w:szCs w:val="22"/>
          <w:u w:val="single"/>
        </w:rPr>
      </w:pPr>
    </w:p>
    <w:p w:rsidR="00070085" w:rsidRPr="00631BE6" w:rsidRDefault="00982CDB" w:rsidP="0089744E">
      <w:pPr>
        <w:pStyle w:val="Akapitzlist"/>
        <w:numPr>
          <w:ilvl w:val="0"/>
          <w:numId w:val="8"/>
        </w:numPr>
        <w:jc w:val="both"/>
      </w:pPr>
      <w:r w:rsidRPr="00631BE6">
        <w:t>P</w:t>
      </w:r>
      <w:r w:rsidR="00070085" w:rsidRPr="00631BE6">
        <w:t>race ziemne należy prowadzić z zachowaniem warunków BHP , a szczególności bezpiecznego pochylenia skarp, składowanie urobku poza strefą aktywnego obciążenia skarp wykopu fundamentowego.</w:t>
      </w:r>
    </w:p>
    <w:p w:rsidR="00070085" w:rsidRPr="00631BE6" w:rsidRDefault="00070085" w:rsidP="0089744E">
      <w:pPr>
        <w:pStyle w:val="Akapitzlist"/>
        <w:numPr>
          <w:ilvl w:val="0"/>
          <w:numId w:val="8"/>
        </w:numPr>
        <w:jc w:val="both"/>
      </w:pPr>
      <w:r w:rsidRPr="00631BE6">
        <w:t>Wykopy pod fundamenty winny być wykonane w taki sposób , aby nie nastąpiło naruszenie naturalnej struktury poniżej posadowienia. Prace sprzętem mechanicznym należy przerwać ok. 15-20cm powyżej poziomu posadowienia, a niedobraną część gruntu usunąć bezpośrednio przed wykonaniem ław lub stóp sposobem ręcznym.</w:t>
      </w:r>
    </w:p>
    <w:p w:rsidR="00A53AC2" w:rsidRPr="00691F16" w:rsidRDefault="00070085" w:rsidP="0089744E">
      <w:pPr>
        <w:pStyle w:val="Akapitzlist"/>
        <w:numPr>
          <w:ilvl w:val="0"/>
          <w:numId w:val="8"/>
        </w:numPr>
        <w:jc w:val="both"/>
      </w:pPr>
      <w:r w:rsidRPr="00691F16">
        <w:t xml:space="preserve">Roboty ziemne i fundamentowe należy wykonywać zgodnie z </w:t>
      </w:r>
      <w:r w:rsidR="00982CDB" w:rsidRPr="00691F16">
        <w:t>obowiązującymi polskimi normami.</w:t>
      </w:r>
    </w:p>
    <w:p w:rsidR="00A53AC2" w:rsidRPr="00691F16" w:rsidRDefault="00A53AC2">
      <w:pPr>
        <w:spacing w:line="240" w:lineRule="auto"/>
      </w:pPr>
    </w:p>
    <w:p w:rsidR="00070085" w:rsidRPr="00691F16" w:rsidRDefault="00070085" w:rsidP="00AE4188">
      <w:pPr>
        <w:pStyle w:val="Nagwek1"/>
        <w:numPr>
          <w:ilvl w:val="0"/>
          <w:numId w:val="3"/>
        </w:numPr>
      </w:pPr>
      <w:r w:rsidRPr="00691F16">
        <w:t xml:space="preserve">OPIS POSZCZEGÓLNYCH ELEMENTÓW KONSTRUKCYJNYCH </w:t>
      </w:r>
    </w:p>
    <w:p w:rsidR="00070085" w:rsidRPr="002E7DCF" w:rsidRDefault="00070085" w:rsidP="000E5A92">
      <w:pPr>
        <w:pStyle w:val="Nagwek2"/>
        <w:numPr>
          <w:ilvl w:val="1"/>
          <w:numId w:val="3"/>
        </w:numPr>
        <w:ind w:left="1984"/>
      </w:pPr>
      <w:r w:rsidRPr="002E7DCF">
        <w:t>Fundamenty</w:t>
      </w:r>
    </w:p>
    <w:p w:rsidR="004E3360" w:rsidRPr="002E7DCF" w:rsidRDefault="004E3360" w:rsidP="004E3360">
      <w:pPr>
        <w:tabs>
          <w:tab w:val="left" w:pos="0"/>
        </w:tabs>
        <w:ind w:firstLine="567"/>
        <w:jc w:val="both"/>
      </w:pPr>
      <w:r w:rsidRPr="002E7DCF">
        <w:t xml:space="preserve">Posadowienie budynku projektuje się na stopach i ławach fundamentowych o gr. 40cm z betonu C25/30 XC2 zbrojone stalą B500SP. </w:t>
      </w:r>
    </w:p>
    <w:p w:rsidR="004E3360" w:rsidRPr="002E7DCF" w:rsidRDefault="004E3360" w:rsidP="004E3360">
      <w:pPr>
        <w:ind w:firstLine="576"/>
        <w:jc w:val="both"/>
      </w:pPr>
      <w:r w:rsidRPr="002E7DCF">
        <w:t>Zbrojenie w ławach fundamentowych łączyć na zakład min. 60cm i przepuszczać przez zbrojenie stóp. Pod fundamenty wylać chudy beton gr. min. 10cm.</w:t>
      </w:r>
    </w:p>
    <w:p w:rsidR="004E3360" w:rsidRPr="002E7DCF" w:rsidRDefault="004E3360" w:rsidP="004E3360">
      <w:pPr>
        <w:autoSpaceDE w:val="0"/>
        <w:autoSpaceDN w:val="0"/>
        <w:adjustRightInd w:val="0"/>
        <w:ind w:firstLine="567"/>
        <w:jc w:val="both"/>
      </w:pPr>
      <w:r w:rsidRPr="002E7DCF">
        <w:t>W fundamentach zakotwić płaskowniki uziomu przyspawane do zbrojenia dolnego i wypuścić je do połączenia ze słupami. Usytuowanie płaskowników oraz ich przekrój wg projektu uziemienia.</w:t>
      </w:r>
    </w:p>
    <w:p w:rsidR="00612D7E" w:rsidRPr="002E7DCF" w:rsidRDefault="00477899" w:rsidP="002E7DCF">
      <w:pPr>
        <w:ind w:firstLine="576"/>
        <w:jc w:val="both"/>
      </w:pPr>
      <w:r w:rsidRPr="002E7DCF">
        <w:lastRenderedPageBreak/>
        <w:t xml:space="preserve">W stopach </w:t>
      </w:r>
      <w:r w:rsidR="002E7DCF" w:rsidRPr="002E7DCF">
        <w:t xml:space="preserve">i ławach </w:t>
      </w:r>
      <w:r w:rsidRPr="002E7DCF">
        <w:t>zabetonować wytyki do połączenia z słupami</w:t>
      </w:r>
      <w:r w:rsidR="00612D7E" w:rsidRPr="002E7DCF">
        <w:t xml:space="preserve"> </w:t>
      </w:r>
      <w:r w:rsidR="002E7DCF" w:rsidRPr="002E7DCF">
        <w:t xml:space="preserve">i trzpieniami </w:t>
      </w:r>
      <w:r w:rsidR="00612D7E" w:rsidRPr="002E7DCF">
        <w:t>żelbetowymi</w:t>
      </w:r>
      <w:r w:rsidRPr="002E7DCF">
        <w:t xml:space="preserve">. </w:t>
      </w:r>
    </w:p>
    <w:p w:rsidR="00070085" w:rsidRPr="002E7DCF" w:rsidRDefault="00070085" w:rsidP="00070085">
      <w:pPr>
        <w:ind w:left="426" w:firstLine="708"/>
        <w:rPr>
          <w:b/>
          <w:bCs/>
        </w:rPr>
      </w:pPr>
      <w:r w:rsidRPr="002E7DCF">
        <w:rPr>
          <w:b/>
          <w:bCs/>
        </w:rPr>
        <w:t>Uwagi:</w:t>
      </w:r>
    </w:p>
    <w:p w:rsidR="00070085" w:rsidRPr="002E7DCF" w:rsidRDefault="00070085" w:rsidP="00070085">
      <w:pPr>
        <w:ind w:left="708" w:firstLine="708"/>
        <w:jc w:val="both"/>
      </w:pPr>
      <w:r w:rsidRPr="002E7DCF">
        <w:t xml:space="preserve">1/ minimalne otulenie zbrojenia od dołu  </w:t>
      </w:r>
      <w:r w:rsidR="00291C22" w:rsidRPr="002E7DCF">
        <w:t>5</w:t>
      </w:r>
      <w:r w:rsidRPr="002E7DCF">
        <w:t>cm.</w:t>
      </w:r>
    </w:p>
    <w:p w:rsidR="00070085" w:rsidRPr="002E7DCF" w:rsidRDefault="00070085" w:rsidP="00070085">
      <w:pPr>
        <w:ind w:left="1416" w:firstLine="2"/>
        <w:jc w:val="both"/>
      </w:pPr>
      <w:r w:rsidRPr="002E7DCF">
        <w:t>2/ zbrojnie podłużne łączyć na zakład min. 60cm</w:t>
      </w:r>
    </w:p>
    <w:p w:rsidR="00070085" w:rsidRPr="002E7DCF" w:rsidRDefault="00070085" w:rsidP="00070085">
      <w:pPr>
        <w:ind w:left="1416"/>
        <w:jc w:val="both"/>
      </w:pPr>
      <w:r w:rsidRPr="002E7DCF">
        <w:t>3/ prawidłowość wykonania zbrojenia potwierdzić przez inspektora nadzoru przed betonowaniem.</w:t>
      </w:r>
    </w:p>
    <w:p w:rsidR="001E2C5F" w:rsidRPr="00691F16" w:rsidRDefault="001E2C5F" w:rsidP="001E2C5F">
      <w:pPr>
        <w:pStyle w:val="Nagwek2"/>
        <w:numPr>
          <w:ilvl w:val="1"/>
          <w:numId w:val="3"/>
        </w:numPr>
      </w:pPr>
      <w:r w:rsidRPr="00691F16">
        <w:t>Ściany fundamentowe</w:t>
      </w:r>
    </w:p>
    <w:p w:rsidR="001E2C5F" w:rsidRPr="00691F16" w:rsidRDefault="001E2C5F" w:rsidP="001E2C5F">
      <w:pPr>
        <w:ind w:firstLine="567"/>
        <w:jc w:val="both"/>
      </w:pPr>
      <w:r w:rsidRPr="00691F16">
        <w:t>Projektuje się ści</w:t>
      </w:r>
      <w:r w:rsidR="002B1A6A">
        <w:t xml:space="preserve">any fundamentowe </w:t>
      </w:r>
      <w:r w:rsidR="00691F16" w:rsidRPr="00691F16">
        <w:t>murowane z bloczków betonowych</w:t>
      </w:r>
      <w:r w:rsidRPr="00691F16">
        <w:t xml:space="preserve"> </w:t>
      </w:r>
      <w:r w:rsidR="002B1A6A">
        <w:t xml:space="preserve">klasy </w:t>
      </w:r>
      <w:r w:rsidR="00691F16" w:rsidRPr="00691F16">
        <w:t>C16/20 o grubości 25cm na zaprawie cementowej klasy M5 z dodatkiem plastyfikatora.</w:t>
      </w:r>
    </w:p>
    <w:p w:rsidR="00691F16" w:rsidRPr="00691F16" w:rsidRDefault="00691F16" w:rsidP="001E2C5F">
      <w:pPr>
        <w:pStyle w:val="Nagwek2"/>
        <w:numPr>
          <w:ilvl w:val="1"/>
          <w:numId w:val="3"/>
        </w:numPr>
        <w:spacing w:after="60"/>
      </w:pPr>
      <w:r w:rsidRPr="00691F16">
        <w:t>Ściany  żelbetowe</w:t>
      </w:r>
    </w:p>
    <w:p w:rsidR="00691F16" w:rsidRPr="00691F16" w:rsidRDefault="00691F16" w:rsidP="00691F16">
      <w:pPr>
        <w:pStyle w:val="Nagwek"/>
        <w:tabs>
          <w:tab w:val="left" w:pos="567"/>
        </w:tabs>
        <w:ind w:firstLine="567"/>
      </w:pPr>
      <w:r w:rsidRPr="00691F16">
        <w:t>Projektuje się ściany żelbetowe gr. 25cm i 20cm wylewane z betonu C25/30 XC1 zbrojone stalą B500SP. Ściany zakończyć wieńcem wylewanym.</w:t>
      </w:r>
    </w:p>
    <w:p w:rsidR="00691F16" w:rsidRPr="00691F16" w:rsidRDefault="00691F16" w:rsidP="00691F16">
      <w:pPr>
        <w:ind w:firstLine="567"/>
      </w:pPr>
      <w:r w:rsidRPr="00691F16">
        <w:t>Otwory na przejścia instalacji sanitarnych wykonać, rozpatrując łącznie projekty: konstrukcyjny, architektoniczny i instalacyjne.</w:t>
      </w:r>
    </w:p>
    <w:p w:rsidR="004E3360" w:rsidRPr="00691F16" w:rsidRDefault="004E3360" w:rsidP="001E2C5F">
      <w:pPr>
        <w:pStyle w:val="Nagwek2"/>
        <w:numPr>
          <w:ilvl w:val="1"/>
          <w:numId w:val="3"/>
        </w:numPr>
        <w:spacing w:after="60"/>
      </w:pPr>
      <w:r w:rsidRPr="00691F16">
        <w:t xml:space="preserve">Słupy </w:t>
      </w:r>
      <w:r w:rsidR="00691F16" w:rsidRPr="00691F16">
        <w:t xml:space="preserve">i trzpienie </w:t>
      </w:r>
      <w:r w:rsidRPr="00691F16">
        <w:t>żelbetowe</w:t>
      </w:r>
    </w:p>
    <w:p w:rsidR="00691F16" w:rsidRPr="00691F16" w:rsidRDefault="00691F16" w:rsidP="00691F16">
      <w:pPr>
        <w:pStyle w:val="Nagwek"/>
        <w:tabs>
          <w:tab w:val="left" w:pos="567"/>
        </w:tabs>
        <w:ind w:firstLine="567"/>
      </w:pPr>
      <w:r w:rsidRPr="00691F16">
        <w:t>Słupy i trzpienie żelbetowe wykonać z betonu C25/30 XC1 zbrojone stalą B500SP.  Trzpienie należy połączyć ze ścianami murowanymi poprzez wykonanie w ścianach strzępi pionowych szerokości min. 6cm.</w:t>
      </w:r>
    </w:p>
    <w:p w:rsidR="00070085" w:rsidRPr="000F300C" w:rsidRDefault="00A53AC2" w:rsidP="001E2C5F">
      <w:pPr>
        <w:pStyle w:val="Nagwek2"/>
        <w:numPr>
          <w:ilvl w:val="1"/>
          <w:numId w:val="3"/>
        </w:numPr>
      </w:pPr>
      <w:r w:rsidRPr="000F300C">
        <w:t xml:space="preserve">Ściany </w:t>
      </w:r>
      <w:r w:rsidR="001E2C5F" w:rsidRPr="000F300C">
        <w:t>murowane</w:t>
      </w:r>
    </w:p>
    <w:p w:rsidR="001E2C5F" w:rsidRDefault="000F300C" w:rsidP="000F300C">
      <w:pPr>
        <w:ind w:firstLine="567"/>
        <w:jc w:val="both"/>
      </w:pPr>
      <w:r w:rsidRPr="000F300C">
        <w:t xml:space="preserve">Ściany nośne murowane z </w:t>
      </w:r>
      <w:r w:rsidR="001E2C5F" w:rsidRPr="000F300C">
        <w:t>bloczków silikatowych N25 klasy 15MPa na zaprawie</w:t>
      </w:r>
      <w:r w:rsidRPr="000F300C">
        <w:t xml:space="preserve"> cementowej klasy</w:t>
      </w:r>
      <w:r w:rsidR="001E2C5F" w:rsidRPr="000F300C">
        <w:t xml:space="preserve"> M5</w:t>
      </w:r>
      <w:r w:rsidRPr="000F300C">
        <w:t xml:space="preserve"> z dodatkiem plastyfikatora</w:t>
      </w:r>
      <w:r w:rsidR="001E2C5F" w:rsidRPr="000F300C">
        <w:t xml:space="preserve">. </w:t>
      </w:r>
    </w:p>
    <w:p w:rsidR="00691F16" w:rsidRDefault="00691F16" w:rsidP="00691F16">
      <w:pPr>
        <w:pStyle w:val="Nagwek"/>
        <w:tabs>
          <w:tab w:val="left" w:pos="567"/>
        </w:tabs>
        <w:ind w:firstLine="567"/>
      </w:pPr>
      <w:r>
        <w:t xml:space="preserve">Ściany wzmacniane są trzpieniami żelbetowymi. </w:t>
      </w:r>
      <w:r w:rsidRPr="00691F16">
        <w:t>Trzpienie należy połączyć ze ścianami murowanymi poprzez wykonanie w ścianach strzępi pionowych szerokości min. 6cm.</w:t>
      </w:r>
      <w:r>
        <w:t xml:space="preserve"> Styki pionowe ścian żelbetowych i ścian murowanych należy „wiązać” łącznikami systemowymi.</w:t>
      </w:r>
    </w:p>
    <w:p w:rsidR="00691F16" w:rsidRDefault="00691F16" w:rsidP="001E2C5F">
      <w:pPr>
        <w:pStyle w:val="Nagwek2"/>
        <w:numPr>
          <w:ilvl w:val="1"/>
          <w:numId w:val="3"/>
        </w:numPr>
      </w:pPr>
      <w:r w:rsidRPr="00691F16">
        <w:t>Belki i nadproża</w:t>
      </w:r>
    </w:p>
    <w:p w:rsidR="00691F16" w:rsidRPr="00691F16" w:rsidRDefault="00691F16" w:rsidP="00691F16">
      <w:pPr>
        <w:pStyle w:val="Nagwek"/>
        <w:tabs>
          <w:tab w:val="left" w:pos="567"/>
        </w:tabs>
        <w:ind w:firstLine="567"/>
      </w:pPr>
      <w:r>
        <w:t>Belki i nadproża wylewane z betonu C25/30 XC1, zbrojone stalą B500SP.</w:t>
      </w:r>
    </w:p>
    <w:p w:rsidR="00691F16" w:rsidRDefault="00691F16">
      <w:pPr>
        <w:spacing w:line="240" w:lineRule="auto"/>
        <w:rPr>
          <w:rFonts w:cs="Times New Roman"/>
          <w:b/>
          <w:szCs w:val="20"/>
        </w:rPr>
      </w:pPr>
      <w:r>
        <w:br w:type="page"/>
      </w:r>
    </w:p>
    <w:p w:rsidR="00691F16" w:rsidRPr="00691F16" w:rsidRDefault="00691F16" w:rsidP="001E2C5F">
      <w:pPr>
        <w:pStyle w:val="Nagwek2"/>
        <w:numPr>
          <w:ilvl w:val="1"/>
          <w:numId w:val="3"/>
        </w:numPr>
      </w:pPr>
      <w:r w:rsidRPr="00691F16">
        <w:lastRenderedPageBreak/>
        <w:t xml:space="preserve">Stropy </w:t>
      </w:r>
      <w:r w:rsidR="00AE4CE0">
        <w:t>wylewane</w:t>
      </w:r>
    </w:p>
    <w:p w:rsidR="00AE4CE0" w:rsidRDefault="00AE4CE0" w:rsidP="00AE4CE0">
      <w:pPr>
        <w:pStyle w:val="Nagwek"/>
        <w:tabs>
          <w:tab w:val="left" w:pos="567"/>
        </w:tabs>
        <w:ind w:firstLine="567"/>
      </w:pPr>
      <w:r>
        <w:t>Stropy budynku projektuje się jako żelbetowe wylewane z betonu C25/30 XC1, zbrojone dwukierunkowo stalą B500SP o grubościach wskazanych na rysunkach. W stropach żelbetowych w miejscach, gdzie jest wymagane zbrojenie na przebicie zaprojektowano zbrojenie systemowe firmy HALFEN.  Z uwagi na duże zagęszczenie prętów zbrojeniowych nad niektórymi słupami należy przewidzieć układanie zbrojenia na przebicie HALFEN od dołu stropu. Wybór metody montażu (od góry bądź od dołu) po stronie wykonawcy.</w:t>
      </w:r>
    </w:p>
    <w:p w:rsidR="00AE4CE0" w:rsidRDefault="00AE4CE0" w:rsidP="00AE4CE0">
      <w:pPr>
        <w:pStyle w:val="Nagwek"/>
        <w:tabs>
          <w:tab w:val="left" w:pos="567"/>
        </w:tabs>
        <w:ind w:firstLine="567"/>
      </w:pPr>
      <w:r>
        <w:t xml:space="preserve">Roboty żelbetowe prowadzić zgodnie z PN-63/B-06251 oraz Warunkami Technicznymi Odbioru Robót Budowlano-Montażowych ITB – Tom I </w:t>
      </w:r>
      <w:proofErr w:type="spellStart"/>
      <w:r>
        <w:t>i</w:t>
      </w:r>
      <w:proofErr w:type="spellEnd"/>
      <w:r>
        <w:t xml:space="preserve"> IV.</w:t>
      </w:r>
    </w:p>
    <w:p w:rsidR="00691F16" w:rsidRDefault="00691F16" w:rsidP="001E2C5F">
      <w:pPr>
        <w:pStyle w:val="Nagwek2"/>
        <w:numPr>
          <w:ilvl w:val="1"/>
          <w:numId w:val="3"/>
        </w:numPr>
      </w:pPr>
      <w:r w:rsidRPr="00691F16">
        <w:t>Schody</w:t>
      </w:r>
    </w:p>
    <w:p w:rsidR="00AE4CE0" w:rsidRPr="00AE4CE0" w:rsidRDefault="00AE4CE0" w:rsidP="00AE4CE0">
      <w:pPr>
        <w:pStyle w:val="Nagwek"/>
        <w:tabs>
          <w:tab w:val="left" w:pos="567"/>
        </w:tabs>
        <w:ind w:firstLine="567"/>
      </w:pPr>
      <w:r>
        <w:t>Zaprojektowano schody żelbetowe wylewane z betonu C25/30 XC1, zbrojenie stalą  B500SP.</w:t>
      </w:r>
    </w:p>
    <w:p w:rsidR="00070085" w:rsidRPr="00AE4CE0" w:rsidRDefault="00070085" w:rsidP="001E2C5F">
      <w:pPr>
        <w:pStyle w:val="Nagwek2"/>
        <w:numPr>
          <w:ilvl w:val="1"/>
          <w:numId w:val="3"/>
        </w:numPr>
      </w:pPr>
      <w:r w:rsidRPr="00AE4CE0">
        <w:t>Wieńce żelbetowe</w:t>
      </w:r>
    </w:p>
    <w:p w:rsidR="00AE4CE0" w:rsidRDefault="00AE4CE0" w:rsidP="00AE4CE0">
      <w:pPr>
        <w:pStyle w:val="Nagwek"/>
        <w:tabs>
          <w:tab w:val="left" w:pos="567"/>
        </w:tabs>
        <w:ind w:firstLine="567"/>
      </w:pPr>
      <w:r>
        <w:t>Wieńce żelbetowe wylewne z betonu C25/30 XC1, zbrojone stalą B500SP i S235J w sposób ciągły. Zbrojenie wieńców łączyć na zakład min. 60cm. Należy pamiętać o zachowaniu ciągłości i odpowiednim połączeniu w narożu.</w:t>
      </w:r>
    </w:p>
    <w:p w:rsidR="00070085" w:rsidRPr="00AE4CE0" w:rsidRDefault="00070085" w:rsidP="001E2C5F">
      <w:pPr>
        <w:pStyle w:val="Nagwek2"/>
        <w:numPr>
          <w:ilvl w:val="1"/>
          <w:numId w:val="3"/>
        </w:numPr>
      </w:pPr>
      <w:r w:rsidRPr="00AE4CE0">
        <w:t>Ściany działowe</w:t>
      </w:r>
    </w:p>
    <w:p w:rsidR="00AE4CE0" w:rsidRPr="00AE4CE0" w:rsidRDefault="00AE4CE0" w:rsidP="00AE4CE0">
      <w:pPr>
        <w:pStyle w:val="Nagwek"/>
        <w:tabs>
          <w:tab w:val="left" w:pos="567"/>
        </w:tabs>
        <w:ind w:firstLine="567"/>
      </w:pPr>
      <w:r w:rsidRPr="00AE4CE0">
        <w:t>Ściany działowe zgodnie z opisem architektonicznym. Wszystkie  ściany działowe grubości stanowią jedynie obciążenie liniowe dla stropu i są nie nośne w stosunku do stropów poszczególnych kondygnacji, należy podmurować je pod strop lub belkę z zachowaniem szczeliny grubości 3cm wypełnionej styropianem lub pianką montażową, dopiero po usunięciu wszystkich podpór montażowych. Powyższe jest spowodowane normową możliwością ugięcia płyt stropowych. Połączenie ścian nienośnych ze stropem wykonać za pomocą systemowych łączników dylatacyjnych LDS.</w:t>
      </w:r>
    </w:p>
    <w:p w:rsidR="00A8500A" w:rsidRPr="00691F16" w:rsidRDefault="00A8500A" w:rsidP="00A8500A">
      <w:pPr>
        <w:pStyle w:val="Nagwek2"/>
        <w:numPr>
          <w:ilvl w:val="1"/>
          <w:numId w:val="3"/>
        </w:numPr>
      </w:pPr>
      <w:r w:rsidRPr="00691F16">
        <w:t>Przepusty, otwory i wnęki dla instalacji</w:t>
      </w:r>
    </w:p>
    <w:p w:rsidR="00A8500A" w:rsidRPr="00691F16" w:rsidRDefault="00A8500A" w:rsidP="00A8500A">
      <w:pPr>
        <w:ind w:firstLine="567"/>
        <w:jc w:val="both"/>
      </w:pPr>
      <w:r w:rsidRPr="00691F16">
        <w:t xml:space="preserve">Wszystkie otwory i przepusty w elementach żelbetowych są wykonane </w:t>
      </w:r>
      <w:r w:rsidRPr="00691F16">
        <w:br/>
        <w:t>w ramach Stanu Surowego, łącznie ze wzmocnieniem zbrojenia. Wszystkie otwory mniejsze od 10x10cm lub Φ10cm są wykonywane przez Wykonawcę jako wiercone.</w:t>
      </w:r>
      <w:r w:rsidRPr="00691F16">
        <w:tab/>
      </w:r>
    </w:p>
    <w:p w:rsidR="00AE4188" w:rsidRPr="00691F16" w:rsidRDefault="00AE4188" w:rsidP="00A8500A">
      <w:pPr>
        <w:pStyle w:val="Nagwek1"/>
        <w:numPr>
          <w:ilvl w:val="0"/>
          <w:numId w:val="3"/>
        </w:numPr>
      </w:pPr>
      <w:r w:rsidRPr="00691F16">
        <w:lastRenderedPageBreak/>
        <w:t xml:space="preserve">WYTYCZNE </w:t>
      </w:r>
      <w:r w:rsidR="001376E6" w:rsidRPr="00691F16">
        <w:t>WYKONANIA ELEMENTÓW ŻELBETOWYCH</w:t>
      </w:r>
    </w:p>
    <w:p w:rsidR="00AE4188" w:rsidRPr="00691F16" w:rsidRDefault="00AE4188" w:rsidP="00A8500A">
      <w:pPr>
        <w:pStyle w:val="Nagwek2"/>
        <w:numPr>
          <w:ilvl w:val="1"/>
          <w:numId w:val="3"/>
        </w:numPr>
      </w:pPr>
      <w:r w:rsidRPr="00691F16">
        <w:t>Tolerancje wymiarowe</w:t>
      </w:r>
    </w:p>
    <w:p w:rsidR="00AE4188" w:rsidRPr="00691F16" w:rsidRDefault="00AE4188" w:rsidP="00AE4188">
      <w:pPr>
        <w:ind w:firstLine="567"/>
        <w:jc w:val="both"/>
      </w:pPr>
      <w:r w:rsidRPr="00691F16">
        <w:t xml:space="preserve">Tolerancje wymiarowe dotyczą pomiarów kontrolnych zarówno robót wykonanych przez poszczególnych podwykonawców, jak i w dokonanych w fazie oddania do użytku. </w:t>
      </w:r>
    </w:p>
    <w:p w:rsidR="00AE4188" w:rsidRPr="00691F16" w:rsidRDefault="00AE4188" w:rsidP="00AE4188">
      <w:pPr>
        <w:ind w:firstLine="567"/>
        <w:jc w:val="both"/>
      </w:pPr>
      <w:r w:rsidRPr="00691F16">
        <w:t>W konsekwencji, wszystkie niedokładności wynikające z usytuowania, deformacji szalunków, zmienności wymiarów w wyniku temperatury i skurczu są dodawane. Wartości te skumulowane muszą obowiązkowo mieścić się w granicach normowych.</w:t>
      </w:r>
    </w:p>
    <w:p w:rsidR="00AE4188" w:rsidRPr="00691F16" w:rsidRDefault="00AE4188" w:rsidP="00A8500A">
      <w:pPr>
        <w:pStyle w:val="Nagwek2"/>
        <w:numPr>
          <w:ilvl w:val="1"/>
          <w:numId w:val="3"/>
        </w:numPr>
      </w:pPr>
      <w:r w:rsidRPr="00691F16">
        <w:t>Badania i kontrola betonów i materiałów</w:t>
      </w:r>
    </w:p>
    <w:p w:rsidR="00AE4188" w:rsidRPr="00691F16" w:rsidRDefault="00AE4188" w:rsidP="00AE4188">
      <w:pPr>
        <w:ind w:firstLine="567"/>
        <w:jc w:val="both"/>
      </w:pPr>
      <w:r w:rsidRPr="00691F16">
        <w:t>Wykonawca zapewnia przeprowadzenie prób i kontroli, wymaganych normami branżowymi. Badania są realizowane przez uprawnione laboratorium. Na jedno pobranie przypadają 3 próbki.</w:t>
      </w:r>
    </w:p>
    <w:p w:rsidR="00AE4188" w:rsidRPr="00691F16" w:rsidRDefault="00AE4188" w:rsidP="00A8500A">
      <w:pPr>
        <w:pStyle w:val="Nagwek2"/>
        <w:numPr>
          <w:ilvl w:val="1"/>
          <w:numId w:val="3"/>
        </w:numPr>
        <w:ind w:left="1985"/>
      </w:pPr>
      <w:r w:rsidRPr="00691F16">
        <w:t>Beton gotowy do użytku</w:t>
      </w:r>
    </w:p>
    <w:p w:rsidR="00AE4188" w:rsidRPr="00691F16" w:rsidRDefault="00AE4188" w:rsidP="00AE4188">
      <w:pPr>
        <w:ind w:firstLine="567"/>
        <w:jc w:val="both"/>
      </w:pPr>
      <w:r w:rsidRPr="00691F16">
        <w:t xml:space="preserve">Beton może być produkowany w betoniarni zewnętrznej, uznanej przez Inwestora dla wymaganych klas betonu. Transport obowiązkowo winien się odbywać w betoniarkach samochodowych. </w:t>
      </w:r>
    </w:p>
    <w:p w:rsidR="00AE4188" w:rsidRPr="00691F16" w:rsidRDefault="00AE4188" w:rsidP="00AE4188">
      <w:pPr>
        <w:ind w:firstLine="567"/>
        <w:jc w:val="both"/>
      </w:pPr>
      <w:r w:rsidRPr="00691F16">
        <w:t>Beton będzie zgodny z normami polskimi. Wszelkie dodawanie wody po wyprodukowaniu betonu jest zakazane.</w:t>
      </w:r>
    </w:p>
    <w:p w:rsidR="00AE4188" w:rsidRPr="00691F16" w:rsidRDefault="00AE4188" w:rsidP="00A8500A">
      <w:pPr>
        <w:pStyle w:val="Nagwek2"/>
        <w:numPr>
          <w:ilvl w:val="1"/>
          <w:numId w:val="3"/>
        </w:numPr>
        <w:ind w:left="1985"/>
      </w:pPr>
      <w:r w:rsidRPr="00691F16">
        <w:t>Betonowanie – pielęgnacja betonu</w:t>
      </w:r>
    </w:p>
    <w:p w:rsidR="00AE4188" w:rsidRPr="00691F16" w:rsidRDefault="00AE4188" w:rsidP="00AE4188">
      <w:pPr>
        <w:ind w:firstLine="567"/>
        <w:jc w:val="both"/>
      </w:pPr>
      <w:r w:rsidRPr="00691F16">
        <w:t>Szalunki muszą być zwilżone przed betonowaniem, ich powierzchnia musi być wilgotna, ale nie zmoczona. Beton nie może spadać z wysokości większej od 3,0m. Musi być układany warstwami niedużej grubości ( 20-30cm ). Przerwa w betonowaniu 2 kolejnych warstw nie może być większa od 15min. Drganie zbrojenia, i za pośrednictwem zbrojenia betonu jest zakazane.</w:t>
      </w:r>
    </w:p>
    <w:p w:rsidR="00AE4188" w:rsidRPr="00691F16" w:rsidRDefault="00AE4188" w:rsidP="00AE4188">
      <w:pPr>
        <w:ind w:firstLine="567"/>
        <w:jc w:val="both"/>
      </w:pPr>
      <w:r w:rsidRPr="00691F16">
        <w:t>Wykonawca zobowiązany jest do wypełnienia kart betonowania, z podaniem: daty, godziny i warunków atmosferycznych, temperatury, pochodzenia betonu.</w:t>
      </w:r>
    </w:p>
    <w:p w:rsidR="00AE4188" w:rsidRPr="00691F16" w:rsidRDefault="00AE4188" w:rsidP="00AE4188">
      <w:pPr>
        <w:ind w:firstLine="567"/>
        <w:jc w:val="both"/>
      </w:pPr>
      <w:r w:rsidRPr="00691F16">
        <w:t>W przypadku zatrzymania betonowania, beton jest utrzymywany siatką metalową o drobnych oczkach, mocowaną do zbrojenia. Przed wznowieniem betonowania, powierzchnia przylgowa jest energicznie oczyszczona i zwilżona do nasycenia, przed wylaniem świeżego betonu.</w:t>
      </w:r>
    </w:p>
    <w:p w:rsidR="00AE4188" w:rsidRPr="00691F16" w:rsidRDefault="00AE4188" w:rsidP="00A8500A">
      <w:pPr>
        <w:pStyle w:val="Nagwek2"/>
        <w:numPr>
          <w:ilvl w:val="1"/>
          <w:numId w:val="3"/>
        </w:numPr>
        <w:ind w:left="1985"/>
      </w:pPr>
      <w:r w:rsidRPr="00691F16">
        <w:lastRenderedPageBreak/>
        <w:t>Betonowanie w niskich i wysokich temperaturach</w:t>
      </w:r>
    </w:p>
    <w:p w:rsidR="00AE4188" w:rsidRPr="00691F16" w:rsidRDefault="00AE4188" w:rsidP="00AE4188">
      <w:pPr>
        <w:ind w:firstLine="567"/>
        <w:jc w:val="both"/>
      </w:pPr>
      <w:r w:rsidRPr="00691F16">
        <w:t>Betonowanie, gdy temperatura zmierzona na placu budowy jest niższa od -5C jest zabronione, chyba że, Kierownik Projektu wyrazi na to zgodę na piśmie.</w:t>
      </w:r>
    </w:p>
    <w:p w:rsidR="00AE4188" w:rsidRPr="00691F16" w:rsidRDefault="00AE4188" w:rsidP="00AE4188">
      <w:pPr>
        <w:ind w:firstLine="567"/>
        <w:jc w:val="both"/>
      </w:pPr>
      <w:r w:rsidRPr="00691F16">
        <w:t>Gdy temperatura mieści się w granicach +- 5C, wylewanie betonu jest dozwolone, pod warunkiem zastosowania skutecznych środków zapobiegających szkodliwym skutkom zimna.</w:t>
      </w:r>
    </w:p>
    <w:p w:rsidR="00AE4188" w:rsidRPr="00691F16" w:rsidRDefault="00AE4188" w:rsidP="00AE4188">
      <w:pPr>
        <w:ind w:firstLine="567"/>
        <w:jc w:val="both"/>
      </w:pPr>
      <w:r w:rsidRPr="00691F16">
        <w:t>W okresach, w których temperatura zmierzona na budowie jest wyższa niż +25C, wykonawca przekaże Inwestorowi i Pracowni projektowej, w ramach programu betonowania, proponowane działania.</w:t>
      </w:r>
    </w:p>
    <w:p w:rsidR="00AE4188" w:rsidRPr="00691F16" w:rsidRDefault="00AE4188" w:rsidP="00A8500A">
      <w:pPr>
        <w:pStyle w:val="Nagwek2"/>
        <w:numPr>
          <w:ilvl w:val="1"/>
          <w:numId w:val="3"/>
        </w:numPr>
        <w:ind w:left="1985"/>
        <w:rPr>
          <w:rFonts w:cs="Arial"/>
          <w:szCs w:val="24"/>
        </w:rPr>
      </w:pPr>
      <w:r w:rsidRPr="00691F16">
        <w:t>Stal zbrojeniowa</w:t>
      </w:r>
    </w:p>
    <w:p w:rsidR="00AE4188" w:rsidRPr="00691F16" w:rsidRDefault="00AE4188" w:rsidP="00AE4188">
      <w:pPr>
        <w:ind w:firstLine="567"/>
        <w:jc w:val="both"/>
      </w:pPr>
      <w:r w:rsidRPr="00691F16">
        <w:t>Stosowane zbrojenie musi być zgodne z kartą homologacyjną. Zbrojenie w momencie jego montowania i betonowania, nie może nosić śladów rdzy kruchej , smaru lub błota. Uformowanie zbrojenia powinno być zgodnie z normami.</w:t>
      </w:r>
    </w:p>
    <w:p w:rsidR="00AE4188" w:rsidRPr="00691F16" w:rsidRDefault="00AE4188" w:rsidP="00A8500A">
      <w:pPr>
        <w:pStyle w:val="Nagwek2"/>
        <w:numPr>
          <w:ilvl w:val="1"/>
          <w:numId w:val="3"/>
        </w:numPr>
        <w:ind w:left="1985"/>
        <w:rPr>
          <w:szCs w:val="24"/>
        </w:rPr>
      </w:pPr>
      <w:r w:rsidRPr="00691F16">
        <w:t xml:space="preserve">Szalowanie - </w:t>
      </w:r>
      <w:proofErr w:type="spellStart"/>
      <w:r w:rsidRPr="00691F16">
        <w:t>rozszalowywanie</w:t>
      </w:r>
      <w:proofErr w:type="spellEnd"/>
    </w:p>
    <w:p w:rsidR="00AE4188" w:rsidRPr="00691F16" w:rsidRDefault="00AE4188" w:rsidP="00AE4188">
      <w:pPr>
        <w:ind w:firstLine="567"/>
        <w:jc w:val="both"/>
      </w:pPr>
      <w:r w:rsidRPr="00691F16">
        <w:t>Szalunki muszą być dostatecznie sztywne, by wytrzymać bez wyraźnego odkształcenia, obciążenie i naciski, którym są poddane oraz przypadkowe uderzenia w czasie wykonywania robót. Muszą być dostatecznie szczelne, szczególnie w narożach, by uniknąć wycieku zaczynu cementowego. Szalunki przed betonowaniem muszą być oczyszczone ze wszystkich obcych materiałów.</w:t>
      </w:r>
    </w:p>
    <w:p w:rsidR="00AE4188" w:rsidRPr="00691F16" w:rsidRDefault="00AE4188" w:rsidP="00AE4188">
      <w:pPr>
        <w:ind w:firstLine="567"/>
        <w:jc w:val="both"/>
      </w:pPr>
      <w:proofErr w:type="spellStart"/>
      <w:r w:rsidRPr="00691F16">
        <w:t>Rozszalowanie</w:t>
      </w:r>
      <w:proofErr w:type="spellEnd"/>
      <w:r w:rsidRPr="00691F16">
        <w:t xml:space="preserve"> musi być dokonane dopiero gdy beton wystarczająco stwardnieje, by móc przenieść naprężenia, którym zostanie poddany bez nadmiernego odkształcenia oraz przy zapewnieniu dostatecznych warunków bezpieczeństwa.</w:t>
      </w:r>
    </w:p>
    <w:p w:rsidR="00552270" w:rsidRPr="00691F16" w:rsidRDefault="00552270" w:rsidP="00A8500A">
      <w:pPr>
        <w:pStyle w:val="Nagwek1"/>
        <w:numPr>
          <w:ilvl w:val="0"/>
          <w:numId w:val="3"/>
        </w:numPr>
        <w:spacing w:line="240" w:lineRule="auto"/>
      </w:pPr>
      <w:r w:rsidRPr="00691F16">
        <w:t>WARUNKI OCHRONY PRZECIWPOŻAROWEJ</w:t>
      </w:r>
    </w:p>
    <w:p w:rsidR="00552270" w:rsidRPr="00691F16" w:rsidRDefault="00552270" w:rsidP="00552270">
      <w:pPr>
        <w:pStyle w:val="Tekstpodstawowywcity"/>
        <w:tabs>
          <w:tab w:val="left" w:pos="567"/>
        </w:tabs>
        <w:ind w:left="0" w:firstLine="567"/>
        <w:jc w:val="both"/>
      </w:pPr>
      <w:r w:rsidRPr="00691F16">
        <w:t>Elementy konstrukcyjne zaprojektowano o odporności ogniowej nie mniejszej niż wymagana, zgodnie z wytycznymi zawartymi w projekcie arch.</w:t>
      </w:r>
    </w:p>
    <w:p w:rsidR="00070085" w:rsidRPr="00691F16" w:rsidRDefault="001376E6" w:rsidP="00A8500A">
      <w:pPr>
        <w:pStyle w:val="Nagwek1"/>
        <w:numPr>
          <w:ilvl w:val="0"/>
          <w:numId w:val="3"/>
        </w:numPr>
      </w:pPr>
      <w:r w:rsidRPr="00691F16">
        <w:t>KONTROLA WYMIARÓW</w:t>
      </w:r>
    </w:p>
    <w:p w:rsidR="00070085" w:rsidRPr="00691F16" w:rsidRDefault="00070085" w:rsidP="00070085">
      <w:pPr>
        <w:ind w:firstLine="567"/>
        <w:jc w:val="both"/>
      </w:pPr>
      <w:r w:rsidRPr="00691F16">
        <w:t>Wykonawcy zobowiązani są do starannego sprawdzania wszystkich wymiarów, podanych na rysunkach oraz zgodności planów zbiorczych ze szczegółowymi rysunkami oraz opisem technicznym.</w:t>
      </w:r>
    </w:p>
    <w:p w:rsidR="00291C22" w:rsidRPr="00691F16" w:rsidRDefault="00070085" w:rsidP="00070085">
      <w:pPr>
        <w:ind w:firstLine="567"/>
        <w:jc w:val="both"/>
      </w:pPr>
      <w:r w:rsidRPr="00691F16">
        <w:t xml:space="preserve">Wykonawcy sprawdzą na miejscu możliwość zachowania podanych wymiarów i rzędnych, sygnalizują wszystkie pomyłki lub uchybienia Inwestorowi i Pracowni </w:t>
      </w:r>
      <w:r w:rsidRPr="00691F16">
        <w:lastRenderedPageBreak/>
        <w:t>Projektowej, którzy w razie potrzeby dokonają uściśleń lub wykonają niezbędne modyfikacje. Wykonawcy będą odpowiedzialni za pomyłki oraz zmiany w ich zestawie robót.</w:t>
      </w:r>
    </w:p>
    <w:p w:rsidR="00070085" w:rsidRPr="00691F16" w:rsidRDefault="001376E6" w:rsidP="00A8500A">
      <w:pPr>
        <w:pStyle w:val="Nagwek1"/>
        <w:numPr>
          <w:ilvl w:val="0"/>
          <w:numId w:val="3"/>
        </w:numPr>
      </w:pPr>
      <w:r w:rsidRPr="00691F16">
        <w:t>MATERIAŁY KONSTRUKCYJNE</w:t>
      </w:r>
    </w:p>
    <w:p w:rsidR="00A8500A" w:rsidRPr="00691F16" w:rsidRDefault="00A8500A" w:rsidP="00A8500A">
      <w:pPr>
        <w:ind w:firstLine="567"/>
        <w:jc w:val="both"/>
      </w:pPr>
      <w:r w:rsidRPr="00691F16">
        <w:t>Materiały konstrukcyjne zastosowane w konstrukcji budynku:</w:t>
      </w:r>
    </w:p>
    <w:p w:rsidR="00A8500A" w:rsidRPr="00691F16" w:rsidRDefault="00A8500A" w:rsidP="00A8500A">
      <w:r w:rsidRPr="00691F16">
        <w:t>Stal zbrojeniowa:</w:t>
      </w:r>
      <w:r w:rsidRPr="00691F16">
        <w:tab/>
      </w:r>
      <w:r w:rsidRPr="00691F16">
        <w:tab/>
      </w:r>
      <w:r w:rsidRPr="00691F16">
        <w:tab/>
      </w:r>
      <w:r w:rsidRPr="00691F16">
        <w:tab/>
      </w:r>
      <w:r w:rsidRPr="00691F16">
        <w:tab/>
      </w:r>
      <w:r w:rsidRPr="00691F16">
        <w:tab/>
        <w:t>B500SP</w:t>
      </w:r>
    </w:p>
    <w:p w:rsidR="00A8500A" w:rsidRPr="00691F16" w:rsidRDefault="00A8500A" w:rsidP="00A8500A">
      <w:r w:rsidRPr="00691F16">
        <w:t>Beton:</w:t>
      </w:r>
      <w:r w:rsidRPr="00691F16">
        <w:tab/>
      </w:r>
      <w:r w:rsidRPr="00691F16">
        <w:tab/>
      </w:r>
      <w:r w:rsidRPr="00691F16">
        <w:tab/>
      </w:r>
      <w:r w:rsidRPr="00691F16">
        <w:tab/>
      </w:r>
      <w:r w:rsidRPr="00691F16">
        <w:tab/>
      </w:r>
      <w:r w:rsidRPr="00691F16">
        <w:tab/>
      </w:r>
      <w:r w:rsidRPr="00691F16">
        <w:tab/>
      </w:r>
      <w:r w:rsidRPr="00691F16">
        <w:tab/>
        <w:t>C25/30</w:t>
      </w:r>
    </w:p>
    <w:p w:rsidR="00A8500A" w:rsidRPr="00691F16" w:rsidRDefault="00A8500A" w:rsidP="00A8500A">
      <w:r w:rsidRPr="00691F16">
        <w:t>Beton podkładowy:</w:t>
      </w:r>
      <w:r w:rsidRPr="00691F16">
        <w:tab/>
      </w:r>
      <w:r w:rsidRPr="00691F16">
        <w:tab/>
      </w:r>
      <w:r w:rsidRPr="00691F16">
        <w:tab/>
      </w:r>
      <w:r w:rsidRPr="00691F16">
        <w:tab/>
      </w:r>
      <w:r w:rsidRPr="00691F16">
        <w:tab/>
      </w:r>
      <w:r w:rsidRPr="00691F16">
        <w:tab/>
        <w:t>C8/10</w:t>
      </w:r>
    </w:p>
    <w:p w:rsidR="00A8500A" w:rsidRPr="00691F16" w:rsidRDefault="00A8500A" w:rsidP="00A8500A">
      <w:pPr>
        <w:pStyle w:val="Tekstpodstawowywcity"/>
        <w:ind w:left="0" w:firstLine="567"/>
        <w:rPr>
          <w:b/>
          <w:u w:val="single"/>
        </w:rPr>
      </w:pPr>
      <w:r w:rsidRPr="00691F16">
        <w:t>Do wytwarzania konstrukcji mogą być dopuszczone jedynie materiały o właściwościach potwierdzonych przez odpowiednie atesty i dokumenty kontroli jakości.</w:t>
      </w:r>
    </w:p>
    <w:p w:rsidR="00A8500A" w:rsidRPr="00691F16" w:rsidRDefault="00A8500A" w:rsidP="00A8500A">
      <w:pPr>
        <w:pStyle w:val="Tekstpodstawowywcity"/>
        <w:ind w:left="0" w:firstLine="567"/>
        <w:rPr>
          <w:b/>
          <w:u w:val="single"/>
        </w:rPr>
      </w:pPr>
      <w:r w:rsidRPr="00691F16">
        <w:rPr>
          <w:b/>
          <w:u w:val="single"/>
        </w:rPr>
        <w:t>Zastosowanie innych materiałów lub wyrobów zamiennych wymaga uzgodnienia z Projektantem oraz Inwestorem.</w:t>
      </w:r>
    </w:p>
    <w:p w:rsidR="00070085" w:rsidRPr="00691F16" w:rsidRDefault="001376E6" w:rsidP="00A8500A">
      <w:pPr>
        <w:pStyle w:val="Nagwek1"/>
        <w:numPr>
          <w:ilvl w:val="0"/>
          <w:numId w:val="3"/>
        </w:numPr>
      </w:pPr>
      <w:r w:rsidRPr="00691F16">
        <w:t>UWAGI KOŃCOWE</w:t>
      </w:r>
    </w:p>
    <w:p w:rsidR="00070085" w:rsidRPr="00691F16" w:rsidRDefault="00070085" w:rsidP="00070085">
      <w:pPr>
        <w:pStyle w:val="Tekstpodstawowywcity3"/>
        <w:spacing w:after="0"/>
        <w:ind w:left="0" w:firstLine="621"/>
        <w:jc w:val="both"/>
        <w:rPr>
          <w:sz w:val="24"/>
          <w:szCs w:val="24"/>
        </w:rPr>
      </w:pPr>
      <w:r w:rsidRPr="00691F16">
        <w:rPr>
          <w:sz w:val="24"/>
          <w:szCs w:val="24"/>
        </w:rPr>
        <w:t xml:space="preserve">Wszystkie roboty należy wykonać zgodnie z technicznymi warunkami wykonania i odbioru robót budowlanych przy spełnieniu wymagań BHP. </w:t>
      </w:r>
    </w:p>
    <w:p w:rsidR="00070085" w:rsidRPr="00691F16" w:rsidRDefault="00070085" w:rsidP="00070085">
      <w:pPr>
        <w:pStyle w:val="Tekstpodstawowywcity3"/>
        <w:spacing w:after="0"/>
        <w:ind w:left="0" w:firstLine="621"/>
        <w:jc w:val="both"/>
        <w:rPr>
          <w:sz w:val="24"/>
          <w:szCs w:val="24"/>
        </w:rPr>
      </w:pPr>
      <w:r w:rsidRPr="00691F16">
        <w:rPr>
          <w:sz w:val="24"/>
          <w:szCs w:val="24"/>
        </w:rPr>
        <w:t xml:space="preserve">Wszystkie wbudowane materiały i urządzenia winny posiadać certyfikaty </w:t>
      </w:r>
      <w:r w:rsidRPr="00691F16">
        <w:rPr>
          <w:sz w:val="24"/>
          <w:szCs w:val="24"/>
        </w:rPr>
        <w:br/>
        <w:t>na znak bezpieczeństwa lub deklarację zgodności z PN i udokumentowane świadectwami ITB, PPOŻ i PZH.</w:t>
      </w:r>
    </w:p>
    <w:p w:rsidR="00070085" w:rsidRPr="00691F16" w:rsidRDefault="00070085" w:rsidP="00070085">
      <w:pPr>
        <w:autoSpaceDE w:val="0"/>
        <w:autoSpaceDN w:val="0"/>
        <w:adjustRightInd w:val="0"/>
        <w:spacing w:line="276" w:lineRule="auto"/>
        <w:ind w:left="5664" w:firstLine="708"/>
        <w:jc w:val="both"/>
        <w:rPr>
          <w:sz w:val="22"/>
        </w:rPr>
      </w:pPr>
    </w:p>
    <w:p w:rsidR="00070085" w:rsidRPr="00691F16" w:rsidRDefault="00CC75C4" w:rsidP="004D3002">
      <w:pPr>
        <w:tabs>
          <w:tab w:val="left" w:pos="6237"/>
        </w:tabs>
        <w:autoSpaceDE w:val="0"/>
        <w:autoSpaceDN w:val="0"/>
        <w:adjustRightInd w:val="0"/>
        <w:spacing w:line="276" w:lineRule="auto"/>
        <w:ind w:firstLine="708"/>
        <w:jc w:val="both"/>
        <w:rPr>
          <w:b/>
        </w:rPr>
      </w:pPr>
      <w:r w:rsidRPr="00691F16">
        <w:rPr>
          <w:b/>
        </w:rPr>
        <w:t>Projektant:</w:t>
      </w:r>
    </w:p>
    <w:p w:rsidR="00CC75C4" w:rsidRPr="00691F16" w:rsidRDefault="00CC75C4" w:rsidP="004D3002">
      <w:pPr>
        <w:tabs>
          <w:tab w:val="left" w:pos="6237"/>
        </w:tabs>
        <w:autoSpaceDE w:val="0"/>
        <w:autoSpaceDN w:val="0"/>
        <w:adjustRightInd w:val="0"/>
        <w:spacing w:line="276" w:lineRule="auto"/>
        <w:ind w:firstLine="708"/>
        <w:jc w:val="both"/>
        <w:rPr>
          <w:b/>
        </w:rPr>
      </w:pPr>
      <w:r w:rsidRPr="00691F16">
        <w:rPr>
          <w:b/>
        </w:rPr>
        <w:t xml:space="preserve">mgr inż. Krzysztof </w:t>
      </w:r>
      <w:proofErr w:type="spellStart"/>
      <w:r w:rsidRPr="00691F16">
        <w:rPr>
          <w:b/>
        </w:rPr>
        <w:t>Kryjan</w:t>
      </w:r>
      <w:proofErr w:type="spellEnd"/>
    </w:p>
    <w:p w:rsidR="00F832B6" w:rsidRPr="00691F16" w:rsidRDefault="00CC75C4" w:rsidP="004D3002">
      <w:pPr>
        <w:tabs>
          <w:tab w:val="left" w:pos="6237"/>
        </w:tabs>
        <w:autoSpaceDE w:val="0"/>
        <w:autoSpaceDN w:val="0"/>
        <w:adjustRightInd w:val="0"/>
        <w:spacing w:line="276" w:lineRule="auto"/>
        <w:ind w:firstLine="708"/>
        <w:jc w:val="both"/>
        <w:rPr>
          <w:b/>
        </w:rPr>
      </w:pPr>
      <w:r w:rsidRPr="00691F16">
        <w:rPr>
          <w:b/>
        </w:rPr>
        <w:t xml:space="preserve">nr </w:t>
      </w:r>
      <w:proofErr w:type="spellStart"/>
      <w:r w:rsidRPr="00691F16">
        <w:rPr>
          <w:b/>
        </w:rPr>
        <w:t>upr</w:t>
      </w:r>
      <w:proofErr w:type="spellEnd"/>
      <w:r w:rsidRPr="00691F16">
        <w:rPr>
          <w:b/>
        </w:rPr>
        <w:t>. PDL/0084/</w:t>
      </w:r>
      <w:proofErr w:type="spellStart"/>
      <w:r w:rsidRPr="00691F16">
        <w:rPr>
          <w:b/>
        </w:rPr>
        <w:t>PBKb</w:t>
      </w:r>
      <w:proofErr w:type="spellEnd"/>
      <w:r w:rsidRPr="00691F16">
        <w:rPr>
          <w:b/>
        </w:rPr>
        <w:t>/17</w:t>
      </w:r>
    </w:p>
    <w:p w:rsidR="00F832B6" w:rsidRPr="00161A2C" w:rsidRDefault="00F832B6">
      <w:pPr>
        <w:spacing w:line="240" w:lineRule="auto"/>
        <w:rPr>
          <w:b/>
          <w:color w:val="FF0000"/>
        </w:rPr>
      </w:pPr>
      <w:r w:rsidRPr="00161A2C">
        <w:rPr>
          <w:b/>
          <w:color w:val="FF0000"/>
        </w:rPr>
        <w:br w:type="page"/>
      </w:r>
    </w:p>
    <w:p w:rsidR="00143200" w:rsidRPr="00691F16" w:rsidRDefault="00143200" w:rsidP="00143200">
      <w:pPr>
        <w:jc w:val="center"/>
        <w:rPr>
          <w:b/>
          <w:sz w:val="32"/>
          <w:szCs w:val="32"/>
          <w:u w:val="single"/>
        </w:rPr>
      </w:pPr>
      <w:r w:rsidRPr="00691F16">
        <w:rPr>
          <w:b/>
          <w:sz w:val="32"/>
          <w:szCs w:val="32"/>
          <w:u w:val="single"/>
        </w:rPr>
        <w:lastRenderedPageBreak/>
        <w:t>PROJEKT GEOTECHNICZNY</w:t>
      </w:r>
    </w:p>
    <w:p w:rsidR="00143200" w:rsidRPr="00691F16" w:rsidRDefault="00143200" w:rsidP="00143200">
      <w:pPr>
        <w:pStyle w:val="Tekstpodstawowywcity3"/>
        <w:spacing w:after="0"/>
        <w:ind w:left="0" w:firstLine="621"/>
        <w:jc w:val="both"/>
        <w:rPr>
          <w:sz w:val="24"/>
          <w:szCs w:val="24"/>
        </w:rPr>
      </w:pPr>
      <w:r w:rsidRPr="00691F16">
        <w:rPr>
          <w:b/>
          <w:sz w:val="24"/>
          <w:szCs w:val="24"/>
        </w:rPr>
        <w:t>Zgodnie z § 10 Rozporządzenia Ministra Transportu, Budownictwa i Gospodarki Morskiej z dnia 25 kwietnia 2012 r</w:t>
      </w:r>
      <w:r w:rsidRPr="00691F16">
        <w:rPr>
          <w:sz w:val="24"/>
          <w:szCs w:val="24"/>
        </w:rPr>
        <w:t>.</w:t>
      </w:r>
    </w:p>
    <w:p w:rsidR="00143200" w:rsidRPr="00691F16" w:rsidRDefault="00143200" w:rsidP="0089744E">
      <w:pPr>
        <w:pStyle w:val="Nagwek1"/>
        <w:numPr>
          <w:ilvl w:val="0"/>
          <w:numId w:val="17"/>
        </w:numPr>
      </w:pPr>
      <w:r w:rsidRPr="00691F16">
        <w:t>Prognoza zmian właściwości podłoża gruntowego w czasie.</w:t>
      </w:r>
    </w:p>
    <w:p w:rsidR="00143200" w:rsidRPr="00691F16" w:rsidRDefault="00143200" w:rsidP="00143200">
      <w:pPr>
        <w:pStyle w:val="Teksttreci20"/>
        <w:shd w:val="clear" w:color="auto" w:fill="auto"/>
        <w:spacing w:before="0" w:line="379" w:lineRule="exact"/>
        <w:ind w:firstLine="567"/>
        <w:jc w:val="both"/>
        <w:rPr>
          <w:rStyle w:val="Teksttreci2"/>
          <w:sz w:val="24"/>
          <w:szCs w:val="24"/>
        </w:rPr>
      </w:pPr>
      <w:r w:rsidRPr="00691F16">
        <w:rPr>
          <w:rStyle w:val="Teksttreci2"/>
          <w:sz w:val="24"/>
          <w:szCs w:val="24"/>
        </w:rPr>
        <w:t>Z</w:t>
      </w:r>
      <w:r w:rsidR="00691F16" w:rsidRPr="00691F16">
        <w:rPr>
          <w:rStyle w:val="Teksttreci2"/>
          <w:sz w:val="24"/>
          <w:szCs w:val="24"/>
        </w:rPr>
        <w:t xml:space="preserve">e względu na charakter obiektu </w:t>
      </w:r>
      <w:r w:rsidRPr="00691F16">
        <w:rPr>
          <w:rStyle w:val="Teksttreci2"/>
          <w:sz w:val="24"/>
          <w:szCs w:val="24"/>
        </w:rPr>
        <w:t>oraz zaleganie w poziomie posadowienia gruntów gliniastych, istnieje możliwość niewielkich zmian właściwości gruntów w czasie. Zmiany te mogą zachodzić w stropowej partii glin z uwagi na okresowe uplastycznienia, spowodowane nawodnieniem. Nie będą one miały jednak negatywnego wpływu na konstrukcję.</w:t>
      </w:r>
    </w:p>
    <w:p w:rsidR="00143200" w:rsidRPr="00691F16" w:rsidRDefault="00143200" w:rsidP="00143200">
      <w:pPr>
        <w:pStyle w:val="Teksttreci20"/>
        <w:shd w:val="clear" w:color="auto" w:fill="auto"/>
        <w:spacing w:before="0" w:line="379" w:lineRule="exact"/>
        <w:ind w:firstLine="567"/>
        <w:jc w:val="both"/>
        <w:rPr>
          <w:rStyle w:val="Teksttreci2"/>
          <w:sz w:val="24"/>
          <w:szCs w:val="24"/>
        </w:rPr>
      </w:pPr>
      <w:r w:rsidRPr="00691F16">
        <w:rPr>
          <w:rStyle w:val="Teksttreci2"/>
          <w:sz w:val="24"/>
          <w:szCs w:val="24"/>
        </w:rPr>
        <w:t>Wykopy fundamentowe należy chronić przed zalaniem wodami opadowymi i gruntowymi.</w:t>
      </w:r>
    </w:p>
    <w:p w:rsidR="00143200" w:rsidRPr="00691F16" w:rsidRDefault="00143200" w:rsidP="00143200">
      <w:pPr>
        <w:pStyle w:val="Teksttreci20"/>
        <w:shd w:val="clear" w:color="auto" w:fill="auto"/>
        <w:spacing w:before="0" w:line="379" w:lineRule="exact"/>
        <w:ind w:firstLine="567"/>
        <w:jc w:val="both"/>
        <w:rPr>
          <w:rStyle w:val="Teksttreci2"/>
          <w:sz w:val="24"/>
          <w:szCs w:val="24"/>
        </w:rPr>
      </w:pPr>
      <w:r w:rsidRPr="00691F16">
        <w:rPr>
          <w:rStyle w:val="Teksttreci2"/>
          <w:sz w:val="24"/>
          <w:szCs w:val="24"/>
        </w:rPr>
        <w:t xml:space="preserve"> Prace fundamentowe należy wykonać w możliwie porze suchej. Rodzaj izolacji wodoszczelnej i przeciwwilgociowej dostosować do udokumentowanych warunków gruntowo-wodnych.</w:t>
      </w:r>
    </w:p>
    <w:p w:rsidR="00143200" w:rsidRPr="00691F16" w:rsidRDefault="00143200" w:rsidP="0089744E">
      <w:pPr>
        <w:pStyle w:val="Nagwek1"/>
        <w:numPr>
          <w:ilvl w:val="0"/>
          <w:numId w:val="17"/>
        </w:numPr>
      </w:pPr>
      <w:r w:rsidRPr="00691F16">
        <w:t>Określenie obliczeniowych parametrów geotechnicznych.</w:t>
      </w:r>
    </w:p>
    <w:p w:rsidR="00143200" w:rsidRPr="00691F16" w:rsidRDefault="00143200" w:rsidP="00143200">
      <w:pPr>
        <w:pStyle w:val="Tekstpodstawowywcity3"/>
        <w:spacing w:after="0"/>
        <w:ind w:left="0" w:firstLine="621"/>
        <w:jc w:val="both"/>
        <w:rPr>
          <w:sz w:val="24"/>
          <w:szCs w:val="24"/>
        </w:rPr>
      </w:pPr>
      <w:r w:rsidRPr="00691F16">
        <w:rPr>
          <w:sz w:val="24"/>
          <w:szCs w:val="24"/>
        </w:rPr>
        <w:t>Do obliczeń geotechnicznych przyjęto parametry gruntu dla poszczególnych warstw geotechnicznych zgodnie z dokume</w:t>
      </w:r>
      <w:r w:rsidR="00397A98" w:rsidRPr="00691F16">
        <w:rPr>
          <w:sz w:val="24"/>
          <w:szCs w:val="24"/>
        </w:rPr>
        <w:t>ntacją</w:t>
      </w:r>
      <w:r w:rsidRPr="00691F16">
        <w:rPr>
          <w:sz w:val="24"/>
          <w:szCs w:val="24"/>
        </w:rPr>
        <w:t xml:space="preserve"> badań podłoża gruntowego</w:t>
      </w:r>
      <w:r w:rsidR="00FB0DB2" w:rsidRPr="00691F16">
        <w:rPr>
          <w:sz w:val="24"/>
          <w:szCs w:val="24"/>
        </w:rPr>
        <w:t>.</w:t>
      </w:r>
    </w:p>
    <w:p w:rsidR="00143200" w:rsidRPr="00691F16" w:rsidRDefault="00143200" w:rsidP="0089744E">
      <w:pPr>
        <w:pStyle w:val="Nagwek1"/>
        <w:numPr>
          <w:ilvl w:val="0"/>
          <w:numId w:val="17"/>
        </w:numPr>
      </w:pPr>
      <w:r w:rsidRPr="00691F16">
        <w:t>Częściowe współczynniki bezpieczeństwa do obliczeń geotechnicznych.</w:t>
      </w:r>
    </w:p>
    <w:p w:rsidR="00143200" w:rsidRPr="00691F16" w:rsidRDefault="00143200" w:rsidP="00143200">
      <w:pPr>
        <w:pStyle w:val="Tekstpodstawowywcity3"/>
        <w:spacing w:after="0"/>
        <w:ind w:left="0" w:firstLine="621"/>
        <w:jc w:val="both"/>
        <w:rPr>
          <w:sz w:val="24"/>
          <w:szCs w:val="24"/>
        </w:rPr>
      </w:pPr>
      <w:r w:rsidRPr="00691F16">
        <w:rPr>
          <w:sz w:val="24"/>
          <w:szCs w:val="24"/>
        </w:rPr>
        <w:t xml:space="preserve">Przy sprawdzaniu stanów granicznych nośności przyjęto współczynniki nośności zgodnie z normą PN-EN1997-1: </w:t>
      </w:r>
      <w:proofErr w:type="spellStart"/>
      <w:r w:rsidRPr="00691F16">
        <w:rPr>
          <w:sz w:val="24"/>
          <w:szCs w:val="24"/>
        </w:rPr>
        <w:t>Eurokod</w:t>
      </w:r>
      <w:proofErr w:type="spellEnd"/>
      <w:r w:rsidRPr="00691F16">
        <w:rPr>
          <w:sz w:val="24"/>
          <w:szCs w:val="24"/>
        </w:rPr>
        <w:t xml:space="preserve"> 7: Projektowanie geotechniczne - Cześć 1: Zasady Ogólne.</w:t>
      </w:r>
    </w:p>
    <w:p w:rsidR="00143200" w:rsidRPr="00691F16" w:rsidRDefault="00143200" w:rsidP="0089744E">
      <w:pPr>
        <w:pStyle w:val="Nagwek1"/>
        <w:numPr>
          <w:ilvl w:val="0"/>
          <w:numId w:val="17"/>
        </w:numPr>
      </w:pPr>
      <w:r w:rsidRPr="00691F16">
        <w:t>Określenie oddziaływań od gruntu.</w:t>
      </w:r>
    </w:p>
    <w:p w:rsidR="00143200" w:rsidRPr="00691F16" w:rsidRDefault="00143200" w:rsidP="00143200">
      <w:pPr>
        <w:pStyle w:val="PROGEOTekstzwyky"/>
        <w:spacing w:line="276" w:lineRule="auto"/>
        <w:ind w:firstLine="567"/>
        <w:rPr>
          <w:sz w:val="24"/>
          <w:szCs w:val="24"/>
        </w:rPr>
      </w:pPr>
      <w:r w:rsidRPr="00691F16">
        <w:rPr>
          <w:sz w:val="24"/>
          <w:szCs w:val="24"/>
        </w:rPr>
        <w:t>Budynek posadowiony będzie bezpośrednio na ławach i stopach fundamentowych. Oddziaływanie gruntu na budowlę stanowić będą:</w:t>
      </w:r>
    </w:p>
    <w:p w:rsidR="00143200" w:rsidRPr="00691F16" w:rsidRDefault="00143200" w:rsidP="0089744E">
      <w:pPr>
        <w:pStyle w:val="Teksttreci21"/>
        <w:numPr>
          <w:ilvl w:val="0"/>
          <w:numId w:val="15"/>
        </w:numPr>
        <w:shd w:val="clear" w:color="auto" w:fill="auto"/>
        <w:spacing w:before="0" w:line="504" w:lineRule="exact"/>
        <w:ind w:left="567" w:hanging="567"/>
        <w:jc w:val="both"/>
        <w:rPr>
          <w:sz w:val="24"/>
          <w:szCs w:val="24"/>
        </w:rPr>
      </w:pPr>
      <w:r w:rsidRPr="00691F16">
        <w:rPr>
          <w:rStyle w:val="Teksttreci2"/>
          <w:sz w:val="24"/>
          <w:szCs w:val="24"/>
        </w:rPr>
        <w:t>Oddziaływania stałe lub zmienne w całości długotrwałe:</w:t>
      </w:r>
    </w:p>
    <w:p w:rsidR="00143200" w:rsidRPr="00691F16" w:rsidRDefault="00143200" w:rsidP="0089744E">
      <w:pPr>
        <w:pStyle w:val="PROGEOTekstzwyky"/>
        <w:numPr>
          <w:ilvl w:val="1"/>
          <w:numId w:val="13"/>
        </w:numPr>
        <w:tabs>
          <w:tab w:val="clear" w:pos="1440"/>
          <w:tab w:val="num" w:pos="1134"/>
        </w:tabs>
        <w:spacing w:line="276" w:lineRule="auto"/>
        <w:ind w:left="1134" w:hanging="567"/>
        <w:rPr>
          <w:sz w:val="24"/>
          <w:szCs w:val="24"/>
        </w:rPr>
      </w:pPr>
      <w:r w:rsidRPr="00691F16">
        <w:rPr>
          <w:sz w:val="24"/>
          <w:szCs w:val="24"/>
        </w:rPr>
        <w:t>ciężar gruntu,</w:t>
      </w:r>
    </w:p>
    <w:p w:rsidR="00143200" w:rsidRPr="00691F16" w:rsidRDefault="00143200" w:rsidP="0089744E">
      <w:pPr>
        <w:pStyle w:val="PROGEOTekstzwyky"/>
        <w:numPr>
          <w:ilvl w:val="1"/>
          <w:numId w:val="13"/>
        </w:numPr>
        <w:tabs>
          <w:tab w:val="clear" w:pos="1440"/>
          <w:tab w:val="num" w:pos="1134"/>
        </w:tabs>
        <w:spacing w:line="276" w:lineRule="auto"/>
        <w:ind w:left="1134" w:hanging="567"/>
        <w:rPr>
          <w:sz w:val="24"/>
          <w:szCs w:val="24"/>
        </w:rPr>
      </w:pPr>
      <w:r w:rsidRPr="00691F16">
        <w:rPr>
          <w:sz w:val="24"/>
          <w:szCs w:val="24"/>
        </w:rPr>
        <w:t>odpór gruntu działający na fundamenty,</w:t>
      </w:r>
    </w:p>
    <w:p w:rsidR="00143200" w:rsidRPr="00691F16" w:rsidRDefault="00143200" w:rsidP="0089744E">
      <w:pPr>
        <w:pStyle w:val="PROGEOTekstzwyky"/>
        <w:numPr>
          <w:ilvl w:val="1"/>
          <w:numId w:val="13"/>
        </w:numPr>
        <w:tabs>
          <w:tab w:val="clear" w:pos="1440"/>
          <w:tab w:val="num" w:pos="1134"/>
        </w:tabs>
        <w:spacing w:line="276" w:lineRule="auto"/>
        <w:ind w:left="1134" w:hanging="567"/>
        <w:rPr>
          <w:sz w:val="24"/>
          <w:szCs w:val="24"/>
        </w:rPr>
      </w:pPr>
      <w:r w:rsidRPr="00691F16">
        <w:rPr>
          <w:sz w:val="24"/>
          <w:szCs w:val="24"/>
        </w:rPr>
        <w:t>odprężenie gruntu związane z wykopem.</w:t>
      </w:r>
    </w:p>
    <w:p w:rsidR="00143200" w:rsidRPr="00691F16" w:rsidRDefault="00143200" w:rsidP="0089744E">
      <w:pPr>
        <w:pStyle w:val="Teksttreci21"/>
        <w:numPr>
          <w:ilvl w:val="0"/>
          <w:numId w:val="15"/>
        </w:numPr>
        <w:shd w:val="clear" w:color="auto" w:fill="auto"/>
        <w:spacing w:before="0" w:line="504" w:lineRule="exact"/>
        <w:ind w:left="567" w:hanging="567"/>
        <w:jc w:val="both"/>
        <w:rPr>
          <w:rStyle w:val="Teksttreci2"/>
          <w:sz w:val="24"/>
          <w:szCs w:val="24"/>
        </w:rPr>
      </w:pPr>
      <w:r w:rsidRPr="00691F16">
        <w:rPr>
          <w:rStyle w:val="Teksttreci2"/>
          <w:sz w:val="24"/>
          <w:szCs w:val="24"/>
        </w:rPr>
        <w:t xml:space="preserve">Obciążanie zmienne wynikające z obciążenia naziomu. </w:t>
      </w:r>
    </w:p>
    <w:p w:rsidR="00143200" w:rsidRPr="00691F16" w:rsidRDefault="00143200" w:rsidP="00143200">
      <w:pPr>
        <w:pStyle w:val="PROGEOTekstzwyky"/>
        <w:spacing w:line="276" w:lineRule="auto"/>
        <w:rPr>
          <w:sz w:val="24"/>
          <w:szCs w:val="24"/>
        </w:rPr>
      </w:pPr>
    </w:p>
    <w:p w:rsidR="00143200" w:rsidRPr="00691F16" w:rsidRDefault="00143200" w:rsidP="00143200">
      <w:pPr>
        <w:pStyle w:val="PROGEOTekstzwyky"/>
        <w:spacing w:line="276" w:lineRule="auto"/>
        <w:ind w:firstLine="567"/>
        <w:rPr>
          <w:sz w:val="24"/>
          <w:szCs w:val="24"/>
        </w:rPr>
      </w:pPr>
      <w:r w:rsidRPr="00691F16">
        <w:rPr>
          <w:sz w:val="24"/>
          <w:szCs w:val="24"/>
        </w:rPr>
        <w:t xml:space="preserve">Obciążenia te należy uwzględnić w obliczeniach statyczno-wytrzymałościowych projektowanych obiektów. </w:t>
      </w:r>
    </w:p>
    <w:p w:rsidR="00143200" w:rsidRPr="00691F16" w:rsidRDefault="00143200" w:rsidP="0089744E">
      <w:pPr>
        <w:pStyle w:val="Nagwek1"/>
        <w:numPr>
          <w:ilvl w:val="0"/>
          <w:numId w:val="17"/>
        </w:numPr>
      </w:pPr>
      <w:r w:rsidRPr="00691F16">
        <w:t>Przyjęcie modelu obliczeniowego podłoża gruntowego.</w:t>
      </w:r>
    </w:p>
    <w:p w:rsidR="00143200" w:rsidRPr="00691F16" w:rsidRDefault="00143200" w:rsidP="00143200">
      <w:pPr>
        <w:pStyle w:val="Tekstpodstawowywcity3"/>
        <w:spacing w:after="0"/>
        <w:ind w:left="0" w:firstLine="621"/>
        <w:jc w:val="both"/>
        <w:rPr>
          <w:sz w:val="24"/>
          <w:szCs w:val="24"/>
        </w:rPr>
      </w:pPr>
      <w:r w:rsidRPr="00691F16">
        <w:rPr>
          <w:sz w:val="24"/>
          <w:szCs w:val="24"/>
        </w:rPr>
        <w:t>Do modelowania rozkładu przemieszczeń i odporu gruntu pod ławami i stopami</w:t>
      </w:r>
    </w:p>
    <w:p w:rsidR="00143200" w:rsidRPr="00691F16" w:rsidRDefault="00143200" w:rsidP="00143200">
      <w:pPr>
        <w:pStyle w:val="Tekstpodstawowywcity3"/>
        <w:spacing w:after="0"/>
        <w:ind w:left="0" w:firstLine="621"/>
        <w:jc w:val="both"/>
        <w:rPr>
          <w:sz w:val="24"/>
          <w:szCs w:val="24"/>
        </w:rPr>
      </w:pPr>
      <w:r w:rsidRPr="00691F16">
        <w:rPr>
          <w:sz w:val="24"/>
          <w:szCs w:val="24"/>
        </w:rPr>
        <w:t>fundamentowymi wykorzystano model na podłożu sprężystym Winklera.</w:t>
      </w:r>
    </w:p>
    <w:p w:rsidR="00143200" w:rsidRPr="00691F16" w:rsidRDefault="00143200" w:rsidP="0089744E">
      <w:pPr>
        <w:pStyle w:val="Nagwek1"/>
        <w:numPr>
          <w:ilvl w:val="0"/>
          <w:numId w:val="17"/>
        </w:numPr>
      </w:pPr>
      <w:r w:rsidRPr="00691F16">
        <w:t>Nośność i osiadanie podłoża gruntowego.</w:t>
      </w:r>
    </w:p>
    <w:p w:rsidR="00143200" w:rsidRPr="00691F16" w:rsidRDefault="00143200" w:rsidP="00143200">
      <w:pPr>
        <w:pStyle w:val="Teksttreci20"/>
        <w:shd w:val="clear" w:color="auto" w:fill="auto"/>
        <w:spacing w:before="0" w:line="379" w:lineRule="exact"/>
        <w:ind w:firstLine="567"/>
        <w:jc w:val="both"/>
        <w:rPr>
          <w:rStyle w:val="Teksttreci2"/>
          <w:sz w:val="24"/>
          <w:szCs w:val="24"/>
        </w:rPr>
      </w:pPr>
      <w:r w:rsidRPr="00691F16">
        <w:rPr>
          <w:rStyle w:val="Teksttreci2"/>
          <w:sz w:val="24"/>
          <w:szCs w:val="24"/>
        </w:rPr>
        <w:t>Przekazane wartości obciążeń powinny uwzględniać oddziaływania od:</w:t>
      </w:r>
    </w:p>
    <w:p w:rsidR="00143200" w:rsidRPr="00691F16" w:rsidRDefault="00143200" w:rsidP="0089744E">
      <w:pPr>
        <w:pStyle w:val="Teksttreci21"/>
        <w:numPr>
          <w:ilvl w:val="0"/>
          <w:numId w:val="15"/>
        </w:numPr>
        <w:shd w:val="clear" w:color="auto" w:fill="auto"/>
        <w:tabs>
          <w:tab w:val="left" w:pos="1450"/>
        </w:tabs>
        <w:spacing w:before="0" w:line="494" w:lineRule="exact"/>
        <w:jc w:val="both"/>
        <w:rPr>
          <w:sz w:val="24"/>
          <w:szCs w:val="24"/>
        </w:rPr>
      </w:pPr>
      <w:r w:rsidRPr="00691F16">
        <w:rPr>
          <w:rStyle w:val="Teksttreci2"/>
          <w:sz w:val="24"/>
          <w:szCs w:val="24"/>
        </w:rPr>
        <w:t>Ciężaru własnego konstrukcji</w:t>
      </w:r>
    </w:p>
    <w:p w:rsidR="00143200" w:rsidRPr="00691F16" w:rsidRDefault="00143200" w:rsidP="0089744E">
      <w:pPr>
        <w:pStyle w:val="Teksttreci21"/>
        <w:numPr>
          <w:ilvl w:val="0"/>
          <w:numId w:val="15"/>
        </w:numPr>
        <w:shd w:val="clear" w:color="auto" w:fill="auto"/>
        <w:tabs>
          <w:tab w:val="left" w:pos="1450"/>
        </w:tabs>
        <w:spacing w:before="0" w:line="494" w:lineRule="exact"/>
        <w:jc w:val="both"/>
        <w:rPr>
          <w:sz w:val="24"/>
          <w:szCs w:val="24"/>
        </w:rPr>
      </w:pPr>
      <w:r w:rsidRPr="00691F16">
        <w:rPr>
          <w:rStyle w:val="Teksttreci2"/>
          <w:sz w:val="24"/>
          <w:szCs w:val="24"/>
        </w:rPr>
        <w:t>Obciążenia użytkowego</w:t>
      </w:r>
    </w:p>
    <w:p w:rsidR="00143200" w:rsidRPr="00691F16" w:rsidRDefault="00143200" w:rsidP="0089744E">
      <w:pPr>
        <w:pStyle w:val="Teksttreci21"/>
        <w:numPr>
          <w:ilvl w:val="0"/>
          <w:numId w:val="15"/>
        </w:numPr>
        <w:shd w:val="clear" w:color="auto" w:fill="auto"/>
        <w:tabs>
          <w:tab w:val="left" w:pos="1450"/>
        </w:tabs>
        <w:spacing w:before="0" w:line="494" w:lineRule="exact"/>
        <w:jc w:val="both"/>
        <w:rPr>
          <w:sz w:val="24"/>
          <w:szCs w:val="24"/>
        </w:rPr>
      </w:pPr>
      <w:r w:rsidRPr="00691F16">
        <w:rPr>
          <w:rStyle w:val="Teksttreci2"/>
          <w:sz w:val="24"/>
          <w:szCs w:val="24"/>
        </w:rPr>
        <w:t>Obciążenia śniegiem</w:t>
      </w:r>
    </w:p>
    <w:p w:rsidR="00143200" w:rsidRPr="00691F16" w:rsidRDefault="00143200" w:rsidP="0089744E">
      <w:pPr>
        <w:pStyle w:val="Teksttreci21"/>
        <w:numPr>
          <w:ilvl w:val="0"/>
          <w:numId w:val="15"/>
        </w:numPr>
        <w:shd w:val="clear" w:color="auto" w:fill="auto"/>
        <w:tabs>
          <w:tab w:val="left" w:pos="1450"/>
        </w:tabs>
        <w:spacing w:before="0" w:line="494" w:lineRule="exact"/>
        <w:jc w:val="both"/>
        <w:rPr>
          <w:sz w:val="24"/>
          <w:szCs w:val="24"/>
        </w:rPr>
      </w:pPr>
      <w:r w:rsidRPr="00691F16">
        <w:rPr>
          <w:rStyle w:val="Teksttreci2"/>
          <w:sz w:val="24"/>
          <w:szCs w:val="24"/>
        </w:rPr>
        <w:t>Obciążenia wiatrem</w:t>
      </w:r>
    </w:p>
    <w:p w:rsidR="00143200" w:rsidRPr="00691F16" w:rsidRDefault="00143200" w:rsidP="00143200">
      <w:pPr>
        <w:pStyle w:val="Teksttreci21"/>
        <w:shd w:val="clear" w:color="auto" w:fill="auto"/>
        <w:spacing w:before="0" w:after="60" w:line="379" w:lineRule="exact"/>
        <w:ind w:firstLine="567"/>
        <w:jc w:val="both"/>
        <w:rPr>
          <w:rStyle w:val="Teksttreci2"/>
          <w:sz w:val="24"/>
          <w:szCs w:val="24"/>
        </w:rPr>
      </w:pPr>
      <w:r w:rsidRPr="00691F16">
        <w:rPr>
          <w:rStyle w:val="Teksttreci2"/>
          <w:sz w:val="24"/>
          <w:szCs w:val="24"/>
        </w:rPr>
        <w:t>Wartości obciążeń, w zależności od rodzaju obliczeń, należy skorygować częściowymi współczynnikami korekcyjnymi.</w:t>
      </w:r>
    </w:p>
    <w:p w:rsidR="00143200" w:rsidRPr="00691F16" w:rsidRDefault="00143200" w:rsidP="00143200">
      <w:pPr>
        <w:pStyle w:val="Teksttreci21"/>
        <w:shd w:val="clear" w:color="auto" w:fill="auto"/>
        <w:spacing w:before="0" w:after="60" w:line="379" w:lineRule="exact"/>
        <w:ind w:firstLine="567"/>
        <w:jc w:val="both"/>
        <w:rPr>
          <w:rStyle w:val="Teksttreci2"/>
          <w:sz w:val="24"/>
          <w:szCs w:val="24"/>
        </w:rPr>
      </w:pPr>
      <w:r w:rsidRPr="00691F16">
        <w:rPr>
          <w:rStyle w:val="Teksttreci2"/>
          <w:sz w:val="24"/>
          <w:szCs w:val="24"/>
        </w:rPr>
        <w:t xml:space="preserve">Wielkość </w:t>
      </w:r>
      <w:proofErr w:type="spellStart"/>
      <w:r w:rsidRPr="00691F16">
        <w:rPr>
          <w:rStyle w:val="Teksttreci2"/>
          <w:sz w:val="24"/>
          <w:szCs w:val="24"/>
        </w:rPr>
        <w:t>osiadań</w:t>
      </w:r>
      <w:proofErr w:type="spellEnd"/>
      <w:r w:rsidRPr="00691F16">
        <w:rPr>
          <w:rStyle w:val="Teksttreci2"/>
          <w:sz w:val="24"/>
          <w:szCs w:val="24"/>
        </w:rPr>
        <w:t xml:space="preserve"> podłoża gruntowego można wyznaczyć analitycznie lub metodą elementów skończonych.</w:t>
      </w:r>
    </w:p>
    <w:p w:rsidR="00143200" w:rsidRPr="00691F16" w:rsidRDefault="00143200" w:rsidP="0089744E">
      <w:pPr>
        <w:pStyle w:val="Nagwek1"/>
        <w:numPr>
          <w:ilvl w:val="0"/>
          <w:numId w:val="17"/>
        </w:numPr>
      </w:pPr>
      <w:r w:rsidRPr="00691F16">
        <w:t>Ustalenie danych niezbędnych do zaprojektowania fundamentów.</w:t>
      </w:r>
    </w:p>
    <w:p w:rsidR="00143200" w:rsidRPr="00691F16" w:rsidRDefault="00143200" w:rsidP="00143200">
      <w:pPr>
        <w:pStyle w:val="Tekstpodstawowywcity3"/>
        <w:spacing w:after="0"/>
        <w:ind w:left="0" w:firstLine="621"/>
        <w:jc w:val="both"/>
        <w:rPr>
          <w:sz w:val="24"/>
          <w:szCs w:val="24"/>
        </w:rPr>
      </w:pPr>
      <w:r w:rsidRPr="00691F16">
        <w:rPr>
          <w:sz w:val="24"/>
          <w:szCs w:val="24"/>
        </w:rPr>
        <w:t>Parametry gruntu dla poszczególnych warstw geotechnicznych i uwarstwienie przyjmuje się zgodnie z profilami gruntu oraz wytycznymi zawartymi w dokumentacji badan podłoża gruntowego.</w:t>
      </w:r>
    </w:p>
    <w:p w:rsidR="00143200" w:rsidRPr="00691F16" w:rsidRDefault="00143200" w:rsidP="00143200">
      <w:pPr>
        <w:pStyle w:val="Tekstpodstawowywcity3"/>
        <w:spacing w:after="0"/>
        <w:ind w:left="0" w:firstLine="621"/>
        <w:jc w:val="both"/>
        <w:rPr>
          <w:sz w:val="24"/>
          <w:szCs w:val="24"/>
        </w:rPr>
      </w:pPr>
      <w:r w:rsidRPr="00691F16">
        <w:rPr>
          <w:sz w:val="24"/>
          <w:szCs w:val="24"/>
        </w:rPr>
        <w:t>Przy projektowaniu uwzględnia się interakcje konstrukcji z gruntem przyjmując model obliczeniowy podłoża gruntowego zgodny z opisem zawartym w punkcie 5.</w:t>
      </w:r>
    </w:p>
    <w:p w:rsidR="00143200" w:rsidRPr="00691F16" w:rsidRDefault="00143200" w:rsidP="00143200">
      <w:pPr>
        <w:pStyle w:val="Teksttreci21"/>
        <w:shd w:val="clear" w:color="auto" w:fill="auto"/>
        <w:spacing w:before="0" w:after="60" w:line="379" w:lineRule="exact"/>
        <w:ind w:firstLine="567"/>
        <w:jc w:val="both"/>
        <w:rPr>
          <w:rStyle w:val="Teksttreci2"/>
          <w:sz w:val="24"/>
          <w:szCs w:val="24"/>
        </w:rPr>
      </w:pPr>
      <w:r w:rsidRPr="00691F16">
        <w:rPr>
          <w:rStyle w:val="Teksttreci2"/>
          <w:sz w:val="24"/>
          <w:szCs w:val="24"/>
        </w:rPr>
        <w:t>Przekrój obliczeniowy należy wybrać w taki sposób, by był położony w obrębie projektowanego obiektu, oraz by uwzględniał najbardziej niekorzystne warunki gruntowe.</w:t>
      </w:r>
    </w:p>
    <w:p w:rsidR="00143200" w:rsidRPr="00691F16" w:rsidRDefault="00143200" w:rsidP="00143200">
      <w:pPr>
        <w:pStyle w:val="Teksttreci21"/>
        <w:shd w:val="clear" w:color="auto" w:fill="auto"/>
        <w:spacing w:before="0" w:after="60" w:line="379" w:lineRule="exact"/>
        <w:ind w:firstLine="567"/>
        <w:jc w:val="both"/>
        <w:rPr>
          <w:rStyle w:val="Teksttreci2"/>
          <w:sz w:val="24"/>
          <w:szCs w:val="24"/>
        </w:rPr>
      </w:pPr>
      <w:r w:rsidRPr="00691F16">
        <w:rPr>
          <w:rStyle w:val="Teksttreci2"/>
          <w:sz w:val="24"/>
          <w:szCs w:val="24"/>
        </w:rPr>
        <w:t>Wynikiem obliczeń powinno być uzyskanie następujących danych:</w:t>
      </w:r>
    </w:p>
    <w:p w:rsidR="00143200" w:rsidRPr="00691F16" w:rsidRDefault="00143200" w:rsidP="0089744E">
      <w:pPr>
        <w:pStyle w:val="Teksttreci20"/>
        <w:numPr>
          <w:ilvl w:val="0"/>
          <w:numId w:val="16"/>
        </w:numPr>
        <w:shd w:val="clear" w:color="auto" w:fill="auto"/>
        <w:tabs>
          <w:tab w:val="left" w:pos="1018"/>
        </w:tabs>
        <w:spacing w:before="0" w:line="475" w:lineRule="exact"/>
        <w:jc w:val="both"/>
        <w:rPr>
          <w:rStyle w:val="Teksttreci2"/>
          <w:rFonts w:eastAsia="Arial Unicode MS"/>
          <w:sz w:val="24"/>
          <w:szCs w:val="24"/>
        </w:rPr>
      </w:pPr>
      <w:r w:rsidRPr="00691F16">
        <w:rPr>
          <w:rStyle w:val="Teksttreci2"/>
          <w:rFonts w:eastAsia="Arial Unicode MS"/>
          <w:sz w:val="24"/>
          <w:szCs w:val="24"/>
        </w:rPr>
        <w:t>sił w elementach konstrukcyjnych</w:t>
      </w:r>
    </w:p>
    <w:p w:rsidR="00143200" w:rsidRPr="00691F16" w:rsidRDefault="00143200" w:rsidP="0089744E">
      <w:pPr>
        <w:pStyle w:val="Teksttreci20"/>
        <w:numPr>
          <w:ilvl w:val="0"/>
          <w:numId w:val="16"/>
        </w:numPr>
        <w:shd w:val="clear" w:color="auto" w:fill="auto"/>
        <w:tabs>
          <w:tab w:val="left" w:pos="1018"/>
        </w:tabs>
        <w:spacing w:before="0" w:line="475" w:lineRule="exact"/>
        <w:jc w:val="both"/>
        <w:rPr>
          <w:rStyle w:val="Teksttreci2"/>
          <w:rFonts w:eastAsia="Arial Unicode MS"/>
          <w:sz w:val="24"/>
          <w:szCs w:val="24"/>
        </w:rPr>
      </w:pPr>
      <w:proofErr w:type="spellStart"/>
      <w:r w:rsidRPr="00691F16">
        <w:rPr>
          <w:rStyle w:val="Teksttreci2"/>
          <w:rFonts w:eastAsia="Arial Unicode MS"/>
          <w:sz w:val="24"/>
          <w:szCs w:val="24"/>
        </w:rPr>
        <w:t>osiadań</w:t>
      </w:r>
      <w:proofErr w:type="spellEnd"/>
      <w:r w:rsidRPr="00691F16">
        <w:rPr>
          <w:rStyle w:val="Teksttreci2"/>
          <w:rFonts w:eastAsia="Arial Unicode MS"/>
          <w:sz w:val="24"/>
          <w:szCs w:val="24"/>
        </w:rPr>
        <w:t xml:space="preserve"> podłoża oraz elementów konstrukcyjnych</w:t>
      </w:r>
    </w:p>
    <w:p w:rsidR="00143200" w:rsidRPr="00691F16" w:rsidRDefault="00143200" w:rsidP="0089744E">
      <w:pPr>
        <w:pStyle w:val="Teksttreci20"/>
        <w:numPr>
          <w:ilvl w:val="0"/>
          <w:numId w:val="16"/>
        </w:numPr>
        <w:shd w:val="clear" w:color="auto" w:fill="auto"/>
        <w:tabs>
          <w:tab w:val="left" w:pos="1018"/>
        </w:tabs>
        <w:spacing w:before="0" w:line="475" w:lineRule="exact"/>
        <w:jc w:val="both"/>
        <w:rPr>
          <w:rStyle w:val="Teksttreci2"/>
          <w:rFonts w:eastAsia="Arial Unicode MS"/>
          <w:sz w:val="24"/>
          <w:szCs w:val="24"/>
        </w:rPr>
      </w:pPr>
      <w:r w:rsidRPr="00691F16">
        <w:rPr>
          <w:rStyle w:val="Teksttreci2"/>
          <w:rFonts w:eastAsia="Arial Unicode MS"/>
          <w:sz w:val="24"/>
          <w:szCs w:val="24"/>
        </w:rPr>
        <w:t xml:space="preserve">różnicy </w:t>
      </w:r>
      <w:proofErr w:type="spellStart"/>
      <w:r w:rsidRPr="00691F16">
        <w:rPr>
          <w:rStyle w:val="Teksttreci2"/>
          <w:rFonts w:eastAsia="Arial Unicode MS"/>
          <w:sz w:val="24"/>
          <w:szCs w:val="24"/>
        </w:rPr>
        <w:t>osiadań</w:t>
      </w:r>
      <w:proofErr w:type="spellEnd"/>
      <w:r w:rsidRPr="00691F16">
        <w:rPr>
          <w:rStyle w:val="Teksttreci2"/>
          <w:rFonts w:eastAsia="Arial Unicode MS"/>
          <w:sz w:val="24"/>
          <w:szCs w:val="24"/>
        </w:rPr>
        <w:t xml:space="preserve"> w poszczególnych strefach obliczeniowych</w:t>
      </w:r>
    </w:p>
    <w:p w:rsidR="00143200" w:rsidRPr="00691F16" w:rsidRDefault="00143200" w:rsidP="00143200">
      <w:pPr>
        <w:pStyle w:val="Teksttreci21"/>
        <w:shd w:val="clear" w:color="auto" w:fill="auto"/>
        <w:spacing w:before="0" w:after="60" w:line="379" w:lineRule="exact"/>
        <w:ind w:firstLine="567"/>
        <w:jc w:val="both"/>
        <w:rPr>
          <w:rStyle w:val="Teksttreci2"/>
          <w:sz w:val="24"/>
          <w:szCs w:val="24"/>
        </w:rPr>
      </w:pPr>
      <w:r w:rsidRPr="00691F16">
        <w:rPr>
          <w:rStyle w:val="Teksttreci2"/>
          <w:sz w:val="24"/>
          <w:szCs w:val="24"/>
        </w:rPr>
        <w:t>W obliczeniach należy uwzględnić wszystkie oddziaływania stałe i zmienne.</w:t>
      </w:r>
    </w:p>
    <w:p w:rsidR="00143200" w:rsidRPr="00691F16" w:rsidRDefault="00143200" w:rsidP="0089744E">
      <w:pPr>
        <w:pStyle w:val="Nagwek1"/>
        <w:numPr>
          <w:ilvl w:val="0"/>
          <w:numId w:val="17"/>
        </w:numPr>
        <w:rPr>
          <w:sz w:val="24"/>
          <w:szCs w:val="24"/>
        </w:rPr>
      </w:pPr>
      <w:r w:rsidRPr="00691F16">
        <w:lastRenderedPageBreak/>
        <w:t>Specyfikacja badań niezbędnych do zapewnienia wymaganej jakości robót ziemnych i specjalistycznych robót geotechnicznych.</w:t>
      </w:r>
    </w:p>
    <w:p w:rsidR="00143200" w:rsidRPr="00691F16" w:rsidRDefault="00143200" w:rsidP="00143200">
      <w:pPr>
        <w:pStyle w:val="Tekstpodstawowywcity3"/>
        <w:spacing w:after="0"/>
        <w:ind w:left="0" w:firstLine="621"/>
        <w:jc w:val="both"/>
        <w:rPr>
          <w:sz w:val="24"/>
          <w:szCs w:val="24"/>
        </w:rPr>
      </w:pPr>
      <w:r w:rsidRPr="00691F16">
        <w:rPr>
          <w:sz w:val="24"/>
          <w:szCs w:val="24"/>
        </w:rPr>
        <w:t>W czasie wykonywania robót ziemnych pod fundamenty należy stosować się do</w:t>
      </w:r>
    </w:p>
    <w:p w:rsidR="00143200" w:rsidRPr="00691F16" w:rsidRDefault="00143200" w:rsidP="00143200">
      <w:pPr>
        <w:pStyle w:val="Tekstpodstawowywcity3"/>
        <w:spacing w:after="0"/>
        <w:ind w:left="0" w:firstLine="621"/>
        <w:jc w:val="both"/>
        <w:rPr>
          <w:sz w:val="24"/>
          <w:szCs w:val="24"/>
        </w:rPr>
      </w:pPr>
      <w:r w:rsidRPr="00691F16">
        <w:rPr>
          <w:sz w:val="24"/>
          <w:szCs w:val="24"/>
        </w:rPr>
        <w:t>następujących zaleceń:</w:t>
      </w:r>
    </w:p>
    <w:p w:rsidR="00143200" w:rsidRPr="00691F16" w:rsidRDefault="00143200" w:rsidP="00143200">
      <w:pPr>
        <w:pStyle w:val="Tekstpodstawowywcity3"/>
        <w:spacing w:after="0"/>
        <w:ind w:left="0" w:firstLine="621"/>
        <w:jc w:val="both"/>
        <w:rPr>
          <w:sz w:val="24"/>
          <w:szCs w:val="24"/>
        </w:rPr>
      </w:pPr>
      <w:r w:rsidRPr="00691F16">
        <w:rPr>
          <w:sz w:val="24"/>
          <w:szCs w:val="24"/>
        </w:rPr>
        <w:t>- w przypadku bliskości wykopu z istniejąca infrastruktura, prace ziemne wykopów i przekopów należy rozpocząć po wykonaniu odpowiednich zabezpieczeń technicznych ścian wykopu, np. ścianki berlińskie, ściany szczelne, ściany szczelinowe, palisady żelbetowe.</w:t>
      </w:r>
    </w:p>
    <w:p w:rsidR="00143200" w:rsidRPr="00691F16" w:rsidRDefault="00143200" w:rsidP="00143200">
      <w:pPr>
        <w:pStyle w:val="Tekstpodstawowywcity3"/>
        <w:spacing w:after="0"/>
        <w:ind w:left="0" w:firstLine="621"/>
        <w:jc w:val="both"/>
        <w:rPr>
          <w:sz w:val="24"/>
          <w:szCs w:val="24"/>
        </w:rPr>
      </w:pPr>
      <w:r w:rsidRPr="00691F16">
        <w:rPr>
          <w:sz w:val="24"/>
          <w:szCs w:val="24"/>
        </w:rPr>
        <w:t>- roboty ziemne prowadzić pod stałym nadzorem uprawnionego geotechnika lub geologa, który ma obowiązek potwierdzić wpisem w dzienniku budowy czy istnieje zgodność układu warstw gruntowych i parametrów geotechnicznych z dokumentacja geotechniczna. W związku z powyższym dokumentacja geotechniczna musi być w posiadaniu kierownika budowy.</w:t>
      </w:r>
    </w:p>
    <w:p w:rsidR="00143200" w:rsidRPr="00691F16" w:rsidRDefault="00143200" w:rsidP="00143200">
      <w:pPr>
        <w:pStyle w:val="Tekstpodstawowywcity3"/>
        <w:spacing w:after="0"/>
        <w:ind w:left="0" w:firstLine="621"/>
        <w:jc w:val="both"/>
        <w:rPr>
          <w:sz w:val="24"/>
          <w:szCs w:val="24"/>
        </w:rPr>
      </w:pPr>
      <w:r w:rsidRPr="00691F16">
        <w:rPr>
          <w:sz w:val="24"/>
          <w:szCs w:val="24"/>
        </w:rPr>
        <w:t>- podczas prowadzenia robót fundamentowych nie należy dopuścić do napływu do wykopu wody gruntowej oraz wody z opadów atmosf</w:t>
      </w:r>
      <w:r w:rsidR="00511083" w:rsidRPr="00691F16">
        <w:rPr>
          <w:sz w:val="24"/>
          <w:szCs w:val="24"/>
        </w:rPr>
        <w:t>erycznych, należy odprowadzić ją</w:t>
      </w:r>
      <w:r w:rsidRPr="00691F16">
        <w:rPr>
          <w:sz w:val="24"/>
          <w:szCs w:val="24"/>
        </w:rPr>
        <w:t xml:space="preserve"> poza obszar fundamentowania.</w:t>
      </w:r>
    </w:p>
    <w:p w:rsidR="00143200" w:rsidRPr="00691F16" w:rsidRDefault="00143200" w:rsidP="00143200">
      <w:pPr>
        <w:pStyle w:val="Tekstpodstawowywcity3"/>
        <w:spacing w:after="0"/>
        <w:ind w:left="0" w:firstLine="621"/>
        <w:jc w:val="both"/>
        <w:rPr>
          <w:sz w:val="24"/>
          <w:szCs w:val="24"/>
        </w:rPr>
      </w:pPr>
      <w:r w:rsidRPr="00691F16">
        <w:rPr>
          <w:sz w:val="24"/>
          <w:szCs w:val="24"/>
        </w:rPr>
        <w:t>- fundamenty należy posadowić na warstwie betonu podkładowego C8/10 o grubości 10cm.</w:t>
      </w:r>
    </w:p>
    <w:p w:rsidR="00143200" w:rsidRPr="00691F16" w:rsidRDefault="00143200" w:rsidP="00143200">
      <w:pPr>
        <w:pStyle w:val="Tekstpodstawowywcity3"/>
        <w:spacing w:after="0"/>
        <w:ind w:left="0" w:firstLine="621"/>
        <w:jc w:val="both"/>
        <w:rPr>
          <w:sz w:val="24"/>
          <w:szCs w:val="24"/>
        </w:rPr>
      </w:pPr>
      <w:r w:rsidRPr="00691F16">
        <w:rPr>
          <w:sz w:val="24"/>
          <w:szCs w:val="24"/>
        </w:rPr>
        <w:t>- nie wolno dopuścić, aby odkryty grunt spoisty został zalany wod</w:t>
      </w:r>
      <w:r w:rsidR="00511083" w:rsidRPr="00691F16">
        <w:rPr>
          <w:sz w:val="24"/>
          <w:szCs w:val="24"/>
        </w:rPr>
        <w:t>ą</w:t>
      </w:r>
      <w:r w:rsidRPr="00691F16">
        <w:rPr>
          <w:sz w:val="24"/>
          <w:szCs w:val="24"/>
        </w:rPr>
        <w:t xml:space="preserve"> gruntow</w:t>
      </w:r>
      <w:r w:rsidR="00511083" w:rsidRPr="00691F16">
        <w:rPr>
          <w:sz w:val="24"/>
          <w:szCs w:val="24"/>
        </w:rPr>
        <w:t>ą</w:t>
      </w:r>
      <w:r w:rsidRPr="00691F16">
        <w:rPr>
          <w:sz w:val="24"/>
          <w:szCs w:val="24"/>
        </w:rPr>
        <w:t xml:space="preserve"> lub opadow</w:t>
      </w:r>
      <w:r w:rsidR="00511083" w:rsidRPr="00691F16">
        <w:rPr>
          <w:sz w:val="24"/>
          <w:szCs w:val="24"/>
        </w:rPr>
        <w:t>ą</w:t>
      </w:r>
      <w:r w:rsidRPr="00691F16">
        <w:rPr>
          <w:sz w:val="24"/>
          <w:szCs w:val="24"/>
        </w:rPr>
        <w:t>, po odkryciu grunt należy bezzwłocznie przykryć warstwa chudego betonu. W okresie zimy grunt należy chronić przed przemarzaniem.</w:t>
      </w:r>
    </w:p>
    <w:p w:rsidR="00143200" w:rsidRPr="00691F16" w:rsidRDefault="00143200" w:rsidP="00143200">
      <w:pPr>
        <w:pStyle w:val="Tekstpodstawowywcity3"/>
        <w:spacing w:after="0"/>
        <w:ind w:left="0" w:firstLine="621"/>
        <w:jc w:val="both"/>
        <w:rPr>
          <w:sz w:val="24"/>
          <w:szCs w:val="24"/>
        </w:rPr>
      </w:pPr>
      <w:r w:rsidRPr="00691F16">
        <w:rPr>
          <w:sz w:val="24"/>
          <w:szCs w:val="24"/>
        </w:rPr>
        <w:t>- podczas prowadzenia prac ziemnych należy zwrócić szczególna uwagę na występujące w podłożu sieci instalacyjne.</w:t>
      </w:r>
    </w:p>
    <w:p w:rsidR="00143200" w:rsidRPr="00691F16" w:rsidRDefault="00143200" w:rsidP="00143200">
      <w:pPr>
        <w:pStyle w:val="Tekstpodstawowywcity3"/>
        <w:spacing w:after="0"/>
        <w:ind w:left="0" w:firstLine="621"/>
        <w:jc w:val="both"/>
        <w:rPr>
          <w:sz w:val="24"/>
          <w:szCs w:val="24"/>
        </w:rPr>
      </w:pPr>
      <w:r w:rsidRPr="00691F16">
        <w:rPr>
          <w:sz w:val="24"/>
          <w:szCs w:val="24"/>
        </w:rPr>
        <w:t>- przed rozpoczęciem robót należy wykonać przekopy kontrolne w celu wyeliminowania kolizji z sieciami instalacyjnymi, w przypadku stwierdzenia kolizji należy wykonać konieczne przekładki.</w:t>
      </w:r>
    </w:p>
    <w:p w:rsidR="00143200" w:rsidRPr="00691F16" w:rsidRDefault="00143200" w:rsidP="00143200">
      <w:pPr>
        <w:pStyle w:val="Tekstpodstawowywcity3"/>
        <w:spacing w:after="0"/>
        <w:ind w:left="0" w:firstLine="621"/>
        <w:jc w:val="both"/>
        <w:rPr>
          <w:sz w:val="24"/>
          <w:szCs w:val="24"/>
        </w:rPr>
      </w:pPr>
      <w:r w:rsidRPr="00691F16">
        <w:rPr>
          <w:sz w:val="24"/>
          <w:szCs w:val="24"/>
        </w:rPr>
        <w:t>- należy wykonywać odbiory geotechniczne (przez uprawniony dozór) wykopu fundamentowego w celu wyeliminowania możliwości wystąpienia w poziomie posadowienia gruntów słabonośnych o gorszych parametrach geotechnicznych niż założone w projekcie.</w:t>
      </w:r>
    </w:p>
    <w:p w:rsidR="00143200" w:rsidRPr="00691F16" w:rsidRDefault="00143200" w:rsidP="0089744E">
      <w:pPr>
        <w:pStyle w:val="Nagwek1"/>
        <w:numPr>
          <w:ilvl w:val="0"/>
          <w:numId w:val="17"/>
        </w:numPr>
        <w:spacing w:after="0"/>
        <w:ind w:left="0" w:firstLine="621"/>
        <w:jc w:val="both"/>
        <w:rPr>
          <w:sz w:val="24"/>
          <w:szCs w:val="24"/>
        </w:rPr>
      </w:pPr>
      <w:r w:rsidRPr="00691F16">
        <w:lastRenderedPageBreak/>
        <w:t>Określenie szkodliwości oddziaływań wód gruntowych na obiekt budowlany i sposobów przeciwdziałania tym zagrożeniom.</w:t>
      </w:r>
    </w:p>
    <w:p w:rsidR="00143200" w:rsidRPr="00691F16" w:rsidRDefault="00143200" w:rsidP="00143200">
      <w:pPr>
        <w:pStyle w:val="Teksttreci21"/>
        <w:shd w:val="clear" w:color="auto" w:fill="auto"/>
        <w:spacing w:before="0" w:after="60" w:line="379" w:lineRule="exact"/>
        <w:ind w:firstLine="567"/>
        <w:jc w:val="both"/>
        <w:rPr>
          <w:rStyle w:val="Teksttreci2"/>
          <w:sz w:val="24"/>
          <w:szCs w:val="24"/>
        </w:rPr>
      </w:pPr>
      <w:r w:rsidRPr="00691F16">
        <w:rPr>
          <w:rStyle w:val="Teksttreci2"/>
          <w:sz w:val="24"/>
          <w:szCs w:val="24"/>
        </w:rPr>
        <w:t>Fundamenty należy zabezpieczyć przed korozją betonu i stali zbrojeniowej. Beton zastosowany do wykonania fundamentów oraz innych elementów budynku mających kontakt z wodą gruntową powinien być klasy dostosowanej do klasy ekspozycji zgodnej z PN-EN 206-1, tak aby uniknąć negatywnych skutków agresywności wody.</w:t>
      </w:r>
    </w:p>
    <w:p w:rsidR="00143200" w:rsidRPr="00691F16" w:rsidRDefault="00143200" w:rsidP="0089744E">
      <w:pPr>
        <w:pStyle w:val="Nagwek1"/>
        <w:numPr>
          <w:ilvl w:val="0"/>
          <w:numId w:val="17"/>
        </w:numPr>
        <w:spacing w:after="0"/>
        <w:ind w:left="0" w:firstLine="567"/>
        <w:jc w:val="both"/>
        <w:rPr>
          <w:sz w:val="24"/>
          <w:szCs w:val="24"/>
        </w:rPr>
      </w:pPr>
      <w:r w:rsidRPr="00691F16">
        <w:t>Określenie zakresu niezbędnego monitorowania wybudowanego obiektu budowlanego, obiektów sąsiadujących i otaczającego gruntu, niezbędnego do rozpoznania zagrożeń mogących wystąpić w trakcie robót budowlanych lub w ich wyniku oraz w czasie użytkowania obiektu budowlanego.</w:t>
      </w:r>
    </w:p>
    <w:p w:rsidR="00143200" w:rsidRPr="00691F16" w:rsidRDefault="00143200" w:rsidP="00143200">
      <w:pPr>
        <w:pStyle w:val="Teksttreci21"/>
        <w:shd w:val="clear" w:color="auto" w:fill="auto"/>
        <w:spacing w:before="0" w:after="60" w:line="379" w:lineRule="exact"/>
        <w:ind w:firstLine="567"/>
        <w:jc w:val="both"/>
        <w:rPr>
          <w:rStyle w:val="Teksttreci2"/>
          <w:sz w:val="24"/>
          <w:szCs w:val="24"/>
        </w:rPr>
      </w:pPr>
      <w:r w:rsidRPr="00691F16">
        <w:rPr>
          <w:rStyle w:val="Teksttreci2"/>
          <w:sz w:val="24"/>
          <w:szCs w:val="24"/>
        </w:rPr>
        <w:t xml:space="preserve">Wstępnie należy przyjąć, iż repery, pozwalające na pomiar </w:t>
      </w:r>
      <w:proofErr w:type="spellStart"/>
      <w:r w:rsidRPr="00691F16">
        <w:rPr>
          <w:rStyle w:val="Teksttreci2"/>
          <w:sz w:val="24"/>
          <w:szCs w:val="24"/>
        </w:rPr>
        <w:t>osiadań</w:t>
      </w:r>
      <w:proofErr w:type="spellEnd"/>
      <w:r w:rsidRPr="00691F16">
        <w:rPr>
          <w:rStyle w:val="Teksttreci2"/>
          <w:sz w:val="24"/>
          <w:szCs w:val="24"/>
        </w:rPr>
        <w:t xml:space="preserve"> konstrukcji, powinno wykonać się na stopach fundamentowych umiejscowionych w narożach obiektu oraz na pośrednich stopach fundamentowych, w oddaleniu nie większym niż 25 m.</w:t>
      </w:r>
    </w:p>
    <w:p w:rsidR="00143200" w:rsidRPr="00691F16" w:rsidRDefault="00143200" w:rsidP="00143200">
      <w:pPr>
        <w:pStyle w:val="Teksttreci21"/>
        <w:shd w:val="clear" w:color="auto" w:fill="auto"/>
        <w:spacing w:before="0" w:after="60" w:line="379" w:lineRule="exact"/>
        <w:ind w:firstLine="567"/>
        <w:jc w:val="both"/>
        <w:rPr>
          <w:rStyle w:val="Teksttreci2"/>
          <w:sz w:val="24"/>
          <w:szCs w:val="24"/>
        </w:rPr>
      </w:pPr>
      <w:r w:rsidRPr="00691F16">
        <w:rPr>
          <w:rStyle w:val="Teksttreci2"/>
          <w:sz w:val="24"/>
          <w:szCs w:val="24"/>
        </w:rPr>
        <w:t xml:space="preserve">W czasie prowadzenia prac mogących oddziaływać na istniejące obiekty budowlane należy, w zależności od charakteru oddziaływań, założyć monitoring. </w:t>
      </w:r>
    </w:p>
    <w:p w:rsidR="00143200" w:rsidRPr="00691F16" w:rsidRDefault="00143200" w:rsidP="0089744E">
      <w:pPr>
        <w:pStyle w:val="Nagwek1"/>
        <w:numPr>
          <w:ilvl w:val="0"/>
          <w:numId w:val="17"/>
        </w:numPr>
        <w:ind w:hanging="6"/>
      </w:pPr>
      <w:r w:rsidRPr="00691F16">
        <w:t>Zalecenia końcowe</w:t>
      </w:r>
    </w:p>
    <w:p w:rsidR="00143200" w:rsidRPr="00691F16" w:rsidRDefault="00143200" w:rsidP="00143200">
      <w:pPr>
        <w:pStyle w:val="Teksttreci21"/>
        <w:shd w:val="clear" w:color="auto" w:fill="auto"/>
        <w:spacing w:before="0" w:after="60" w:line="379" w:lineRule="exact"/>
        <w:ind w:firstLine="567"/>
        <w:jc w:val="both"/>
        <w:rPr>
          <w:rStyle w:val="Teksttreci2"/>
          <w:sz w:val="24"/>
          <w:szCs w:val="24"/>
        </w:rPr>
      </w:pPr>
      <w:r w:rsidRPr="00691F16">
        <w:rPr>
          <w:rStyle w:val="Teksttreci2"/>
          <w:sz w:val="24"/>
          <w:szCs w:val="24"/>
        </w:rPr>
        <w:t>Projekt geotechniczny ma na celu dostarczenie niezbędnych informacji do poprawnego zaprojektowania posadowienia planowanej konstrukcji. Sposób rozwiązań</w:t>
      </w:r>
    </w:p>
    <w:p w:rsidR="00143200" w:rsidRPr="00691F16" w:rsidRDefault="00143200" w:rsidP="00143200">
      <w:pPr>
        <w:pStyle w:val="Teksttreci21"/>
        <w:shd w:val="clear" w:color="auto" w:fill="auto"/>
        <w:spacing w:before="0" w:after="60" w:line="379" w:lineRule="exact"/>
        <w:ind w:firstLine="0"/>
        <w:jc w:val="both"/>
        <w:rPr>
          <w:rStyle w:val="Teksttreci2"/>
          <w:sz w:val="24"/>
          <w:szCs w:val="24"/>
        </w:rPr>
      </w:pPr>
      <w:r w:rsidRPr="00691F16">
        <w:rPr>
          <w:rStyle w:val="Teksttreci2"/>
          <w:sz w:val="24"/>
          <w:szCs w:val="24"/>
        </w:rPr>
        <w:t>konstrukcyjnych, dobór materiałów, lokalizację elementów wzmocnienia oraz ścieżki obliczeń zostały przedstawione w projekcie budowlanym oraz wykonawczym.</w:t>
      </w:r>
    </w:p>
    <w:p w:rsidR="00143200" w:rsidRPr="00691F16" w:rsidRDefault="00143200" w:rsidP="00143200">
      <w:pPr>
        <w:pStyle w:val="Tekstpodstawowywcity3"/>
        <w:spacing w:after="0"/>
        <w:ind w:left="0" w:firstLine="621"/>
        <w:jc w:val="both"/>
        <w:rPr>
          <w:sz w:val="24"/>
          <w:szCs w:val="24"/>
        </w:rPr>
      </w:pPr>
    </w:p>
    <w:p w:rsidR="00143200" w:rsidRPr="00691F16" w:rsidRDefault="00143200" w:rsidP="00143200">
      <w:pPr>
        <w:tabs>
          <w:tab w:val="left" w:pos="6237"/>
        </w:tabs>
        <w:autoSpaceDE w:val="0"/>
        <w:autoSpaceDN w:val="0"/>
        <w:adjustRightInd w:val="0"/>
        <w:spacing w:line="276" w:lineRule="auto"/>
        <w:ind w:firstLine="708"/>
        <w:jc w:val="both"/>
        <w:rPr>
          <w:b/>
        </w:rPr>
      </w:pPr>
      <w:r w:rsidRPr="00691F16">
        <w:rPr>
          <w:b/>
        </w:rPr>
        <w:t>Projektant:</w:t>
      </w:r>
    </w:p>
    <w:p w:rsidR="00143200" w:rsidRPr="00691F16" w:rsidRDefault="00143200" w:rsidP="00143200">
      <w:pPr>
        <w:tabs>
          <w:tab w:val="left" w:pos="6237"/>
        </w:tabs>
        <w:autoSpaceDE w:val="0"/>
        <w:autoSpaceDN w:val="0"/>
        <w:adjustRightInd w:val="0"/>
        <w:spacing w:line="276" w:lineRule="auto"/>
        <w:ind w:firstLine="708"/>
        <w:jc w:val="both"/>
        <w:rPr>
          <w:b/>
        </w:rPr>
      </w:pPr>
      <w:r w:rsidRPr="00691F16">
        <w:rPr>
          <w:b/>
        </w:rPr>
        <w:t xml:space="preserve">mgr inż. Krzysztof </w:t>
      </w:r>
      <w:proofErr w:type="spellStart"/>
      <w:r w:rsidRPr="00691F16">
        <w:rPr>
          <w:b/>
        </w:rPr>
        <w:t>Kryjan</w:t>
      </w:r>
      <w:proofErr w:type="spellEnd"/>
    </w:p>
    <w:p w:rsidR="00143200" w:rsidRPr="00691F16" w:rsidRDefault="00143200" w:rsidP="00143200">
      <w:pPr>
        <w:tabs>
          <w:tab w:val="left" w:pos="6237"/>
        </w:tabs>
        <w:autoSpaceDE w:val="0"/>
        <w:autoSpaceDN w:val="0"/>
        <w:adjustRightInd w:val="0"/>
        <w:spacing w:line="276" w:lineRule="auto"/>
        <w:ind w:firstLine="708"/>
        <w:jc w:val="both"/>
        <w:rPr>
          <w:b/>
        </w:rPr>
      </w:pPr>
      <w:r w:rsidRPr="00691F16">
        <w:rPr>
          <w:b/>
        </w:rPr>
        <w:t xml:space="preserve">nr </w:t>
      </w:r>
      <w:proofErr w:type="spellStart"/>
      <w:r w:rsidRPr="00691F16">
        <w:rPr>
          <w:b/>
        </w:rPr>
        <w:t>upr</w:t>
      </w:r>
      <w:proofErr w:type="spellEnd"/>
      <w:r w:rsidRPr="00691F16">
        <w:rPr>
          <w:b/>
        </w:rPr>
        <w:t>. PDL/0084/</w:t>
      </w:r>
      <w:proofErr w:type="spellStart"/>
      <w:r w:rsidRPr="00691F16">
        <w:rPr>
          <w:b/>
        </w:rPr>
        <w:t>PBKb</w:t>
      </w:r>
      <w:proofErr w:type="spellEnd"/>
      <w:r w:rsidRPr="00691F16">
        <w:rPr>
          <w:b/>
        </w:rPr>
        <w:t>/17</w:t>
      </w:r>
    </w:p>
    <w:p w:rsidR="00143200" w:rsidRPr="00161A2C" w:rsidRDefault="00143200" w:rsidP="00143200">
      <w:pPr>
        <w:pStyle w:val="Tekstpodstawowywcity3"/>
        <w:spacing w:after="0"/>
        <w:ind w:left="0" w:firstLine="621"/>
        <w:jc w:val="both"/>
        <w:rPr>
          <w:color w:val="FF0000"/>
          <w:sz w:val="24"/>
          <w:szCs w:val="24"/>
        </w:rPr>
      </w:pPr>
      <w:r w:rsidRPr="00161A2C">
        <w:rPr>
          <w:color w:val="FF0000"/>
          <w:sz w:val="24"/>
          <w:szCs w:val="24"/>
        </w:rPr>
        <w:br w:type="page"/>
      </w:r>
    </w:p>
    <w:p w:rsidR="00C713AE" w:rsidRPr="00161A2C" w:rsidRDefault="00C713AE" w:rsidP="00C713AE">
      <w:pPr>
        <w:widowControl w:val="0"/>
        <w:autoSpaceDE w:val="0"/>
        <w:autoSpaceDN w:val="0"/>
        <w:adjustRightInd w:val="0"/>
        <w:ind w:left="2832" w:right="184"/>
        <w:rPr>
          <w:b/>
          <w:sz w:val="32"/>
          <w:szCs w:val="32"/>
          <w:u w:val="single"/>
        </w:rPr>
      </w:pPr>
      <w:r w:rsidRPr="00161A2C">
        <w:rPr>
          <w:b/>
          <w:sz w:val="32"/>
          <w:szCs w:val="32"/>
          <w:u w:val="single"/>
        </w:rPr>
        <w:lastRenderedPageBreak/>
        <w:t>OBLICZENIA STATYCZNE</w:t>
      </w:r>
    </w:p>
    <w:p w:rsidR="00C713AE" w:rsidRPr="00161A2C" w:rsidRDefault="00C713AE" w:rsidP="00C713AE">
      <w:pPr>
        <w:widowControl w:val="0"/>
        <w:autoSpaceDE w:val="0"/>
        <w:autoSpaceDN w:val="0"/>
        <w:adjustRightInd w:val="0"/>
        <w:ind w:left="555"/>
        <w:rPr>
          <w:rFonts w:ascii="Times New Roman" w:hAnsi="Times New Roman" w:cs="Times New Roman"/>
          <w:b/>
        </w:rPr>
      </w:pPr>
    </w:p>
    <w:p w:rsidR="00C713AE" w:rsidRPr="00161A2C" w:rsidRDefault="00C713AE" w:rsidP="00C713AE">
      <w:pPr>
        <w:pStyle w:val="Akapitzlist"/>
        <w:numPr>
          <w:ilvl w:val="0"/>
          <w:numId w:val="5"/>
        </w:numPr>
        <w:tabs>
          <w:tab w:val="clear" w:pos="727"/>
        </w:tabs>
        <w:spacing w:line="240" w:lineRule="auto"/>
        <w:ind w:left="426" w:hanging="426"/>
        <w:contextualSpacing/>
        <w:rPr>
          <w:b/>
          <w:bCs/>
          <w:i/>
          <w:iCs/>
          <w:u w:val="single"/>
        </w:rPr>
      </w:pPr>
      <w:r w:rsidRPr="00161A2C">
        <w:rPr>
          <w:b/>
          <w:bCs/>
          <w:i/>
          <w:iCs/>
          <w:u w:val="single"/>
        </w:rPr>
        <w:t>ZEBRANIE PODSTAWOWYCH OBCIĄŻEŃ.</w:t>
      </w:r>
    </w:p>
    <w:p w:rsidR="00C713AE" w:rsidRPr="00161A2C" w:rsidRDefault="00C713AE" w:rsidP="0089744E">
      <w:pPr>
        <w:pStyle w:val="Akapitzlist"/>
        <w:numPr>
          <w:ilvl w:val="1"/>
          <w:numId w:val="11"/>
        </w:numPr>
        <w:spacing w:line="240" w:lineRule="auto"/>
        <w:contextualSpacing/>
        <w:rPr>
          <w:b/>
          <w:bCs/>
          <w:i/>
          <w:iCs/>
          <w:u w:val="single"/>
        </w:rPr>
      </w:pPr>
      <w:r w:rsidRPr="00161A2C">
        <w:rPr>
          <w:b/>
          <w:bCs/>
          <w:i/>
          <w:iCs/>
          <w:u w:val="single"/>
        </w:rPr>
        <w:t>OBCIĄŻENIA STAŁE</w:t>
      </w:r>
    </w:p>
    <w:p w:rsidR="00161A2C" w:rsidRDefault="00161A2C" w:rsidP="00FD6737">
      <w:pPr>
        <w:widowControl w:val="0"/>
        <w:autoSpaceDE w:val="0"/>
        <w:autoSpaceDN w:val="0"/>
        <w:adjustRightInd w:val="0"/>
        <w:rPr>
          <w:b/>
          <w:bCs/>
          <w:sz w:val="22"/>
          <w:szCs w:val="22"/>
        </w:rPr>
      </w:pPr>
    </w:p>
    <w:p w:rsidR="00FD6737" w:rsidRPr="00161A2C" w:rsidRDefault="00FD6737" w:rsidP="00FD6737">
      <w:pPr>
        <w:widowControl w:val="0"/>
        <w:autoSpaceDE w:val="0"/>
        <w:autoSpaceDN w:val="0"/>
        <w:adjustRightInd w:val="0"/>
        <w:rPr>
          <w:sz w:val="22"/>
          <w:szCs w:val="22"/>
        </w:rPr>
      </w:pPr>
      <w:r w:rsidRPr="00161A2C">
        <w:rPr>
          <w:b/>
          <w:bCs/>
          <w:sz w:val="22"/>
          <w:szCs w:val="22"/>
        </w:rPr>
        <w:t xml:space="preserve">Tablica 1. Obciążenia stałe </w:t>
      </w:r>
      <w:r w:rsidR="00161A2C" w:rsidRPr="00161A2C">
        <w:rPr>
          <w:b/>
          <w:bCs/>
          <w:sz w:val="22"/>
          <w:szCs w:val="22"/>
        </w:rPr>
        <w:t>stropodachu</w:t>
      </w:r>
    </w:p>
    <w:tbl>
      <w:tblPr>
        <w:tblW w:w="0" w:type="auto"/>
        <w:tblLayout w:type="fixed"/>
        <w:tblCellMar>
          <w:left w:w="70" w:type="dxa"/>
          <w:right w:w="70" w:type="dxa"/>
        </w:tblCellMar>
        <w:tblLook w:val="0000" w:firstRow="0" w:lastRow="0" w:firstColumn="0" w:lastColumn="0" w:noHBand="0" w:noVBand="0"/>
      </w:tblPr>
      <w:tblGrid>
        <w:gridCol w:w="470"/>
        <w:gridCol w:w="4420"/>
        <w:gridCol w:w="1417"/>
      </w:tblGrid>
      <w:tr w:rsidR="00161A2C" w:rsidRPr="00161A2C" w:rsidTr="00FD6737">
        <w:tc>
          <w:tcPr>
            <w:tcW w:w="470" w:type="dxa"/>
            <w:tcBorders>
              <w:top w:val="nil"/>
              <w:left w:val="nil"/>
              <w:bottom w:val="single" w:sz="6" w:space="0" w:color="auto"/>
              <w:right w:val="nil"/>
            </w:tcBorders>
          </w:tcPr>
          <w:p w:rsidR="00FD6737" w:rsidRPr="00161A2C" w:rsidRDefault="00FD6737" w:rsidP="00FD6737">
            <w:pPr>
              <w:widowControl w:val="0"/>
              <w:autoSpaceDE w:val="0"/>
              <w:autoSpaceDN w:val="0"/>
              <w:adjustRightInd w:val="0"/>
              <w:jc w:val="center"/>
              <w:rPr>
                <w:sz w:val="22"/>
                <w:szCs w:val="22"/>
              </w:rPr>
            </w:pPr>
            <w:proofErr w:type="spellStart"/>
            <w:r w:rsidRPr="00161A2C">
              <w:rPr>
                <w:sz w:val="22"/>
                <w:szCs w:val="22"/>
              </w:rPr>
              <w:t>Lp</w:t>
            </w:r>
            <w:proofErr w:type="spellEnd"/>
          </w:p>
        </w:tc>
        <w:tc>
          <w:tcPr>
            <w:tcW w:w="4420" w:type="dxa"/>
            <w:tcBorders>
              <w:top w:val="nil"/>
              <w:left w:val="nil"/>
              <w:bottom w:val="single" w:sz="6" w:space="0" w:color="auto"/>
              <w:right w:val="nil"/>
            </w:tcBorders>
          </w:tcPr>
          <w:p w:rsidR="00FD6737" w:rsidRPr="00161A2C" w:rsidRDefault="00FD6737" w:rsidP="00FD6737">
            <w:pPr>
              <w:widowControl w:val="0"/>
              <w:autoSpaceDE w:val="0"/>
              <w:autoSpaceDN w:val="0"/>
              <w:adjustRightInd w:val="0"/>
              <w:jc w:val="center"/>
              <w:rPr>
                <w:sz w:val="22"/>
                <w:szCs w:val="22"/>
              </w:rPr>
            </w:pPr>
            <w:r w:rsidRPr="00161A2C">
              <w:rPr>
                <w:sz w:val="22"/>
                <w:szCs w:val="22"/>
              </w:rPr>
              <w:t>Opis obciążenia</w:t>
            </w:r>
          </w:p>
        </w:tc>
        <w:tc>
          <w:tcPr>
            <w:tcW w:w="1417" w:type="dxa"/>
            <w:tcBorders>
              <w:top w:val="nil"/>
              <w:left w:val="nil"/>
              <w:bottom w:val="single" w:sz="6" w:space="0" w:color="auto"/>
              <w:right w:val="nil"/>
            </w:tcBorders>
          </w:tcPr>
          <w:p w:rsidR="00FD6737" w:rsidRPr="00161A2C" w:rsidRDefault="00FD6737" w:rsidP="00FD6737">
            <w:pPr>
              <w:widowControl w:val="0"/>
              <w:autoSpaceDE w:val="0"/>
              <w:autoSpaceDN w:val="0"/>
              <w:adjustRightInd w:val="0"/>
              <w:jc w:val="center"/>
              <w:rPr>
                <w:sz w:val="22"/>
                <w:szCs w:val="22"/>
              </w:rPr>
            </w:pPr>
            <w:r w:rsidRPr="00161A2C">
              <w:rPr>
                <w:sz w:val="22"/>
                <w:szCs w:val="22"/>
              </w:rPr>
              <w:t xml:space="preserve">Obciążenia. char. </w:t>
            </w:r>
          </w:p>
          <w:p w:rsidR="00FD6737" w:rsidRPr="00161A2C" w:rsidRDefault="00FD6737" w:rsidP="00FD6737">
            <w:pPr>
              <w:widowControl w:val="0"/>
              <w:autoSpaceDE w:val="0"/>
              <w:autoSpaceDN w:val="0"/>
              <w:adjustRightInd w:val="0"/>
              <w:jc w:val="center"/>
              <w:rPr>
                <w:sz w:val="22"/>
                <w:szCs w:val="22"/>
              </w:rPr>
            </w:pPr>
            <w:proofErr w:type="spellStart"/>
            <w:r w:rsidRPr="00161A2C">
              <w:rPr>
                <w:sz w:val="22"/>
                <w:szCs w:val="22"/>
              </w:rPr>
              <w:t>kN</w:t>
            </w:r>
            <w:proofErr w:type="spellEnd"/>
            <w:r w:rsidRPr="00161A2C">
              <w:rPr>
                <w:sz w:val="22"/>
                <w:szCs w:val="22"/>
              </w:rPr>
              <w:t>/m</w:t>
            </w:r>
            <w:r w:rsidRPr="00161A2C">
              <w:rPr>
                <w:sz w:val="22"/>
                <w:szCs w:val="22"/>
                <w:vertAlign w:val="superscript"/>
              </w:rPr>
              <w:t>2</w:t>
            </w:r>
          </w:p>
        </w:tc>
      </w:tr>
      <w:tr w:rsidR="00161A2C" w:rsidRPr="00161A2C" w:rsidTr="00FD6737">
        <w:tc>
          <w:tcPr>
            <w:tcW w:w="470" w:type="dxa"/>
            <w:tcBorders>
              <w:top w:val="nil"/>
              <w:left w:val="nil"/>
              <w:bottom w:val="nil"/>
              <w:right w:val="nil"/>
            </w:tcBorders>
          </w:tcPr>
          <w:p w:rsidR="00FD6737" w:rsidRPr="00161A2C" w:rsidRDefault="00FD6737" w:rsidP="00FD6737">
            <w:pPr>
              <w:widowControl w:val="0"/>
              <w:autoSpaceDE w:val="0"/>
              <w:autoSpaceDN w:val="0"/>
              <w:adjustRightInd w:val="0"/>
              <w:jc w:val="center"/>
              <w:rPr>
                <w:sz w:val="22"/>
                <w:szCs w:val="22"/>
              </w:rPr>
            </w:pPr>
            <w:r w:rsidRPr="00161A2C">
              <w:rPr>
                <w:sz w:val="22"/>
                <w:szCs w:val="22"/>
              </w:rPr>
              <w:t xml:space="preserve">1.  </w:t>
            </w:r>
          </w:p>
        </w:tc>
        <w:tc>
          <w:tcPr>
            <w:tcW w:w="4420" w:type="dxa"/>
            <w:tcBorders>
              <w:top w:val="nil"/>
              <w:left w:val="nil"/>
              <w:bottom w:val="nil"/>
              <w:right w:val="nil"/>
            </w:tcBorders>
          </w:tcPr>
          <w:p w:rsidR="00FD6737" w:rsidRPr="00161A2C" w:rsidRDefault="00FD6737" w:rsidP="00FD6737">
            <w:pPr>
              <w:widowControl w:val="0"/>
              <w:autoSpaceDE w:val="0"/>
              <w:autoSpaceDN w:val="0"/>
              <w:adjustRightInd w:val="0"/>
              <w:rPr>
                <w:sz w:val="22"/>
                <w:szCs w:val="22"/>
              </w:rPr>
            </w:pPr>
            <w:r w:rsidRPr="00161A2C">
              <w:rPr>
                <w:sz w:val="22"/>
                <w:szCs w:val="22"/>
              </w:rPr>
              <w:t>Membrana dachowa</w:t>
            </w:r>
          </w:p>
        </w:tc>
        <w:tc>
          <w:tcPr>
            <w:tcW w:w="1417" w:type="dxa"/>
            <w:tcBorders>
              <w:top w:val="nil"/>
              <w:left w:val="nil"/>
              <w:bottom w:val="nil"/>
              <w:right w:val="nil"/>
            </w:tcBorders>
          </w:tcPr>
          <w:p w:rsidR="00FD6737" w:rsidRPr="00161A2C" w:rsidRDefault="00FD6737" w:rsidP="00FD6737">
            <w:pPr>
              <w:widowControl w:val="0"/>
              <w:autoSpaceDE w:val="0"/>
              <w:autoSpaceDN w:val="0"/>
              <w:adjustRightInd w:val="0"/>
              <w:jc w:val="center"/>
              <w:rPr>
                <w:sz w:val="22"/>
                <w:szCs w:val="22"/>
              </w:rPr>
            </w:pPr>
            <w:r w:rsidRPr="00161A2C">
              <w:rPr>
                <w:sz w:val="22"/>
                <w:szCs w:val="22"/>
              </w:rPr>
              <w:t>0,10</w:t>
            </w:r>
          </w:p>
        </w:tc>
      </w:tr>
      <w:tr w:rsidR="00161A2C" w:rsidRPr="00161A2C" w:rsidTr="00FD6737">
        <w:tc>
          <w:tcPr>
            <w:tcW w:w="470" w:type="dxa"/>
            <w:tcBorders>
              <w:top w:val="nil"/>
              <w:left w:val="nil"/>
              <w:bottom w:val="nil"/>
              <w:right w:val="nil"/>
            </w:tcBorders>
          </w:tcPr>
          <w:p w:rsidR="00FD6737" w:rsidRPr="00161A2C" w:rsidRDefault="00FD6737" w:rsidP="00161A2C">
            <w:pPr>
              <w:widowControl w:val="0"/>
              <w:autoSpaceDE w:val="0"/>
              <w:autoSpaceDN w:val="0"/>
              <w:adjustRightInd w:val="0"/>
              <w:jc w:val="center"/>
              <w:rPr>
                <w:sz w:val="22"/>
                <w:szCs w:val="22"/>
              </w:rPr>
            </w:pPr>
            <w:r w:rsidRPr="00161A2C">
              <w:rPr>
                <w:sz w:val="22"/>
                <w:szCs w:val="22"/>
              </w:rPr>
              <w:t>2</w:t>
            </w:r>
            <w:r w:rsidR="00161A2C" w:rsidRPr="00161A2C">
              <w:rPr>
                <w:sz w:val="22"/>
                <w:szCs w:val="22"/>
              </w:rPr>
              <w:t>.</w:t>
            </w:r>
          </w:p>
        </w:tc>
        <w:tc>
          <w:tcPr>
            <w:tcW w:w="4420" w:type="dxa"/>
            <w:tcBorders>
              <w:top w:val="nil"/>
              <w:left w:val="nil"/>
              <w:bottom w:val="nil"/>
              <w:right w:val="nil"/>
            </w:tcBorders>
          </w:tcPr>
          <w:p w:rsidR="00FD6737" w:rsidRPr="00161A2C" w:rsidRDefault="00FD6737" w:rsidP="00161A2C">
            <w:pPr>
              <w:widowControl w:val="0"/>
              <w:autoSpaceDE w:val="0"/>
              <w:autoSpaceDN w:val="0"/>
              <w:adjustRightInd w:val="0"/>
              <w:spacing w:line="240" w:lineRule="auto"/>
              <w:rPr>
                <w:sz w:val="22"/>
                <w:szCs w:val="22"/>
              </w:rPr>
            </w:pPr>
            <w:r w:rsidRPr="00161A2C">
              <w:rPr>
                <w:sz w:val="22"/>
                <w:szCs w:val="22"/>
              </w:rPr>
              <w:t xml:space="preserve">Styropian </w:t>
            </w:r>
            <w:r w:rsidR="00161A2C" w:rsidRPr="00161A2C">
              <w:rPr>
                <w:sz w:val="22"/>
                <w:szCs w:val="22"/>
              </w:rPr>
              <w:t>50</w:t>
            </w:r>
            <w:r w:rsidRPr="00161A2C">
              <w:rPr>
                <w:sz w:val="22"/>
                <w:szCs w:val="22"/>
              </w:rPr>
              <w:t>cm [0,</w:t>
            </w:r>
            <w:r w:rsidR="00161A2C" w:rsidRPr="00161A2C">
              <w:rPr>
                <w:sz w:val="22"/>
                <w:szCs w:val="22"/>
              </w:rPr>
              <w:t>45</w:t>
            </w:r>
            <w:r w:rsidRPr="00161A2C">
              <w:rPr>
                <w:sz w:val="22"/>
                <w:szCs w:val="22"/>
              </w:rPr>
              <w:t>*0,</w:t>
            </w:r>
            <w:r w:rsidR="00161A2C" w:rsidRPr="00161A2C">
              <w:rPr>
                <w:sz w:val="22"/>
                <w:szCs w:val="22"/>
              </w:rPr>
              <w:t>50</w:t>
            </w:r>
            <w:r w:rsidRPr="00161A2C">
              <w:rPr>
                <w:sz w:val="22"/>
                <w:szCs w:val="22"/>
              </w:rPr>
              <w:t>]</w:t>
            </w:r>
          </w:p>
        </w:tc>
        <w:tc>
          <w:tcPr>
            <w:tcW w:w="1417" w:type="dxa"/>
            <w:tcBorders>
              <w:top w:val="nil"/>
              <w:left w:val="nil"/>
              <w:bottom w:val="nil"/>
              <w:right w:val="nil"/>
            </w:tcBorders>
          </w:tcPr>
          <w:p w:rsidR="00FD6737" w:rsidRPr="00161A2C" w:rsidRDefault="00FD6737" w:rsidP="00161A2C">
            <w:pPr>
              <w:widowControl w:val="0"/>
              <w:autoSpaceDE w:val="0"/>
              <w:autoSpaceDN w:val="0"/>
              <w:adjustRightInd w:val="0"/>
              <w:spacing w:line="240" w:lineRule="auto"/>
              <w:jc w:val="center"/>
              <w:rPr>
                <w:sz w:val="22"/>
                <w:szCs w:val="22"/>
              </w:rPr>
            </w:pPr>
            <w:r w:rsidRPr="00161A2C">
              <w:rPr>
                <w:sz w:val="22"/>
                <w:szCs w:val="22"/>
              </w:rPr>
              <w:t>0,</w:t>
            </w:r>
            <w:r w:rsidR="00161A2C" w:rsidRPr="00161A2C">
              <w:rPr>
                <w:sz w:val="22"/>
                <w:szCs w:val="22"/>
              </w:rPr>
              <w:t>23</w:t>
            </w:r>
          </w:p>
        </w:tc>
      </w:tr>
      <w:tr w:rsidR="00161A2C" w:rsidRPr="00161A2C" w:rsidTr="00FD6737">
        <w:tc>
          <w:tcPr>
            <w:tcW w:w="470" w:type="dxa"/>
            <w:tcBorders>
              <w:top w:val="nil"/>
              <w:left w:val="nil"/>
              <w:bottom w:val="nil"/>
              <w:right w:val="nil"/>
            </w:tcBorders>
          </w:tcPr>
          <w:p w:rsidR="00FD6737" w:rsidRPr="00161A2C" w:rsidRDefault="00161A2C" w:rsidP="00FD6737">
            <w:pPr>
              <w:widowControl w:val="0"/>
              <w:autoSpaceDE w:val="0"/>
              <w:autoSpaceDN w:val="0"/>
              <w:adjustRightInd w:val="0"/>
              <w:jc w:val="center"/>
              <w:rPr>
                <w:sz w:val="22"/>
                <w:szCs w:val="22"/>
              </w:rPr>
            </w:pPr>
            <w:r w:rsidRPr="00161A2C">
              <w:rPr>
                <w:sz w:val="22"/>
                <w:szCs w:val="22"/>
              </w:rPr>
              <w:t>3</w:t>
            </w:r>
            <w:r w:rsidR="00FD6737" w:rsidRPr="00161A2C">
              <w:rPr>
                <w:sz w:val="22"/>
                <w:szCs w:val="22"/>
              </w:rPr>
              <w:t>.</w:t>
            </w:r>
          </w:p>
        </w:tc>
        <w:tc>
          <w:tcPr>
            <w:tcW w:w="4420" w:type="dxa"/>
            <w:tcBorders>
              <w:top w:val="nil"/>
              <w:left w:val="nil"/>
              <w:bottom w:val="nil"/>
              <w:right w:val="nil"/>
            </w:tcBorders>
          </w:tcPr>
          <w:p w:rsidR="00FD6737" w:rsidRPr="00161A2C" w:rsidRDefault="00FD6737" w:rsidP="00FD6737">
            <w:pPr>
              <w:widowControl w:val="0"/>
              <w:autoSpaceDE w:val="0"/>
              <w:autoSpaceDN w:val="0"/>
              <w:adjustRightInd w:val="0"/>
              <w:rPr>
                <w:sz w:val="22"/>
                <w:szCs w:val="22"/>
              </w:rPr>
            </w:pPr>
            <w:r w:rsidRPr="00161A2C">
              <w:rPr>
                <w:sz w:val="22"/>
                <w:szCs w:val="22"/>
              </w:rPr>
              <w:t>Sufit podwieszany + instalacje</w:t>
            </w:r>
          </w:p>
        </w:tc>
        <w:tc>
          <w:tcPr>
            <w:tcW w:w="1417" w:type="dxa"/>
            <w:tcBorders>
              <w:top w:val="nil"/>
              <w:left w:val="nil"/>
              <w:bottom w:val="nil"/>
              <w:right w:val="nil"/>
            </w:tcBorders>
          </w:tcPr>
          <w:p w:rsidR="00FD6737" w:rsidRPr="00161A2C" w:rsidRDefault="00FD6737" w:rsidP="00FD6737">
            <w:pPr>
              <w:widowControl w:val="0"/>
              <w:autoSpaceDE w:val="0"/>
              <w:autoSpaceDN w:val="0"/>
              <w:adjustRightInd w:val="0"/>
              <w:jc w:val="center"/>
              <w:rPr>
                <w:sz w:val="22"/>
                <w:szCs w:val="22"/>
              </w:rPr>
            </w:pPr>
            <w:r w:rsidRPr="00161A2C">
              <w:rPr>
                <w:sz w:val="22"/>
                <w:szCs w:val="22"/>
              </w:rPr>
              <w:t>0,50</w:t>
            </w:r>
          </w:p>
        </w:tc>
      </w:tr>
      <w:tr w:rsidR="00161A2C" w:rsidRPr="00161A2C" w:rsidTr="00FD6737">
        <w:tc>
          <w:tcPr>
            <w:tcW w:w="470" w:type="dxa"/>
            <w:tcBorders>
              <w:top w:val="nil"/>
              <w:left w:val="nil"/>
              <w:bottom w:val="nil"/>
              <w:right w:val="nil"/>
            </w:tcBorders>
          </w:tcPr>
          <w:p w:rsidR="00FD6737" w:rsidRPr="00161A2C" w:rsidRDefault="00FD6737" w:rsidP="00FD6737">
            <w:pPr>
              <w:widowControl w:val="0"/>
              <w:autoSpaceDE w:val="0"/>
              <w:autoSpaceDN w:val="0"/>
              <w:adjustRightInd w:val="0"/>
              <w:jc w:val="center"/>
              <w:rPr>
                <w:sz w:val="22"/>
                <w:szCs w:val="22"/>
              </w:rPr>
            </w:pPr>
          </w:p>
        </w:tc>
        <w:tc>
          <w:tcPr>
            <w:tcW w:w="4420" w:type="dxa"/>
            <w:tcBorders>
              <w:top w:val="nil"/>
              <w:left w:val="nil"/>
              <w:bottom w:val="nil"/>
              <w:right w:val="nil"/>
            </w:tcBorders>
          </w:tcPr>
          <w:p w:rsidR="00FD6737" w:rsidRPr="00161A2C" w:rsidRDefault="00FD6737" w:rsidP="00FD6737">
            <w:pPr>
              <w:widowControl w:val="0"/>
              <w:autoSpaceDE w:val="0"/>
              <w:autoSpaceDN w:val="0"/>
              <w:adjustRightInd w:val="0"/>
              <w:jc w:val="right"/>
              <w:rPr>
                <w:sz w:val="22"/>
                <w:szCs w:val="22"/>
              </w:rPr>
            </w:pPr>
            <w:r w:rsidRPr="00161A2C">
              <w:rPr>
                <w:rFonts w:ascii="Symbol" w:hAnsi="Symbol" w:cs="Symbol"/>
                <w:sz w:val="22"/>
                <w:szCs w:val="22"/>
              </w:rPr>
              <w:t></w:t>
            </w:r>
            <w:r w:rsidRPr="00161A2C">
              <w:rPr>
                <w:sz w:val="22"/>
                <w:szCs w:val="22"/>
              </w:rPr>
              <w:t>:</w:t>
            </w:r>
          </w:p>
        </w:tc>
        <w:tc>
          <w:tcPr>
            <w:tcW w:w="1417" w:type="dxa"/>
            <w:tcBorders>
              <w:top w:val="single" w:sz="6" w:space="0" w:color="auto"/>
              <w:left w:val="nil"/>
              <w:bottom w:val="nil"/>
              <w:right w:val="nil"/>
            </w:tcBorders>
          </w:tcPr>
          <w:p w:rsidR="00FD6737" w:rsidRPr="00161A2C" w:rsidRDefault="00FD6737" w:rsidP="00161A2C">
            <w:pPr>
              <w:widowControl w:val="0"/>
              <w:autoSpaceDE w:val="0"/>
              <w:autoSpaceDN w:val="0"/>
              <w:adjustRightInd w:val="0"/>
              <w:jc w:val="center"/>
              <w:rPr>
                <w:sz w:val="22"/>
                <w:szCs w:val="22"/>
              </w:rPr>
            </w:pPr>
            <w:r w:rsidRPr="00161A2C">
              <w:rPr>
                <w:b/>
                <w:bCs/>
                <w:sz w:val="22"/>
                <w:szCs w:val="22"/>
              </w:rPr>
              <w:t>0,</w:t>
            </w:r>
            <w:r w:rsidR="00161A2C" w:rsidRPr="00161A2C">
              <w:rPr>
                <w:b/>
                <w:bCs/>
                <w:sz w:val="22"/>
                <w:szCs w:val="22"/>
              </w:rPr>
              <w:t>83</w:t>
            </w:r>
          </w:p>
        </w:tc>
      </w:tr>
    </w:tbl>
    <w:p w:rsidR="00161A2C" w:rsidRPr="00161A2C" w:rsidRDefault="00161A2C" w:rsidP="00161A2C">
      <w:pPr>
        <w:widowControl w:val="0"/>
        <w:autoSpaceDE w:val="0"/>
        <w:autoSpaceDN w:val="0"/>
        <w:adjustRightInd w:val="0"/>
        <w:rPr>
          <w:b/>
          <w:bCs/>
          <w:sz w:val="22"/>
          <w:szCs w:val="22"/>
        </w:rPr>
      </w:pPr>
      <w:r w:rsidRPr="00161A2C">
        <w:rPr>
          <w:b/>
          <w:bCs/>
          <w:sz w:val="22"/>
          <w:szCs w:val="22"/>
        </w:rPr>
        <w:t xml:space="preserve">Tablica </w:t>
      </w:r>
      <w:r>
        <w:rPr>
          <w:b/>
          <w:bCs/>
          <w:sz w:val="22"/>
          <w:szCs w:val="22"/>
        </w:rPr>
        <w:t>2</w:t>
      </w:r>
      <w:r w:rsidRPr="00161A2C">
        <w:rPr>
          <w:b/>
          <w:bCs/>
          <w:sz w:val="22"/>
          <w:szCs w:val="22"/>
        </w:rPr>
        <w:t xml:space="preserve">. Obciążenie stałe stropu </w:t>
      </w:r>
      <w:proofErr w:type="spellStart"/>
      <w:r w:rsidRPr="00161A2C">
        <w:rPr>
          <w:b/>
          <w:bCs/>
          <w:sz w:val="22"/>
          <w:szCs w:val="22"/>
        </w:rPr>
        <w:t>międzykondygnacyjnego</w:t>
      </w:r>
      <w:proofErr w:type="spellEnd"/>
    </w:p>
    <w:tbl>
      <w:tblPr>
        <w:tblW w:w="0" w:type="auto"/>
        <w:tblLayout w:type="fixed"/>
        <w:tblCellMar>
          <w:left w:w="70" w:type="dxa"/>
          <w:right w:w="70" w:type="dxa"/>
        </w:tblCellMar>
        <w:tblLook w:val="04A0" w:firstRow="1" w:lastRow="0" w:firstColumn="1" w:lastColumn="0" w:noHBand="0" w:noVBand="1"/>
      </w:tblPr>
      <w:tblGrid>
        <w:gridCol w:w="470"/>
        <w:gridCol w:w="4420"/>
        <w:gridCol w:w="1417"/>
      </w:tblGrid>
      <w:tr w:rsidR="00161A2C" w:rsidTr="00161A2C">
        <w:tc>
          <w:tcPr>
            <w:tcW w:w="470" w:type="dxa"/>
            <w:tcBorders>
              <w:top w:val="nil"/>
              <w:left w:val="nil"/>
              <w:bottom w:val="single" w:sz="6" w:space="0" w:color="auto"/>
              <w:right w:val="nil"/>
            </w:tcBorders>
            <w:hideMark/>
          </w:tcPr>
          <w:p w:rsidR="00161A2C" w:rsidRPr="00161A2C" w:rsidRDefault="00161A2C" w:rsidP="00161A2C">
            <w:pPr>
              <w:widowControl w:val="0"/>
              <w:autoSpaceDE w:val="0"/>
              <w:autoSpaceDN w:val="0"/>
              <w:adjustRightInd w:val="0"/>
              <w:rPr>
                <w:sz w:val="22"/>
                <w:szCs w:val="22"/>
              </w:rPr>
            </w:pPr>
            <w:proofErr w:type="spellStart"/>
            <w:r w:rsidRPr="00161A2C">
              <w:rPr>
                <w:sz w:val="22"/>
                <w:szCs w:val="22"/>
              </w:rPr>
              <w:t>Lp</w:t>
            </w:r>
            <w:proofErr w:type="spellEnd"/>
          </w:p>
        </w:tc>
        <w:tc>
          <w:tcPr>
            <w:tcW w:w="4420" w:type="dxa"/>
            <w:tcBorders>
              <w:top w:val="nil"/>
              <w:left w:val="nil"/>
              <w:bottom w:val="single" w:sz="6" w:space="0" w:color="auto"/>
              <w:right w:val="nil"/>
            </w:tcBorders>
            <w:hideMark/>
          </w:tcPr>
          <w:p w:rsidR="00161A2C" w:rsidRPr="00161A2C" w:rsidRDefault="00161A2C" w:rsidP="00161A2C">
            <w:pPr>
              <w:widowControl w:val="0"/>
              <w:autoSpaceDE w:val="0"/>
              <w:autoSpaceDN w:val="0"/>
              <w:adjustRightInd w:val="0"/>
              <w:rPr>
                <w:sz w:val="22"/>
                <w:szCs w:val="22"/>
              </w:rPr>
            </w:pPr>
            <w:r w:rsidRPr="00161A2C">
              <w:rPr>
                <w:sz w:val="22"/>
                <w:szCs w:val="22"/>
              </w:rPr>
              <w:t>Opis obciążenia</w:t>
            </w:r>
          </w:p>
        </w:tc>
        <w:tc>
          <w:tcPr>
            <w:tcW w:w="1417" w:type="dxa"/>
            <w:tcBorders>
              <w:top w:val="nil"/>
              <w:left w:val="nil"/>
              <w:bottom w:val="single" w:sz="6" w:space="0" w:color="auto"/>
              <w:right w:val="nil"/>
            </w:tcBorders>
            <w:hideMark/>
          </w:tcPr>
          <w:p w:rsidR="00161A2C" w:rsidRPr="00161A2C" w:rsidRDefault="00161A2C" w:rsidP="00161A2C">
            <w:pPr>
              <w:widowControl w:val="0"/>
              <w:autoSpaceDE w:val="0"/>
              <w:autoSpaceDN w:val="0"/>
              <w:adjustRightInd w:val="0"/>
              <w:jc w:val="center"/>
              <w:rPr>
                <w:sz w:val="22"/>
                <w:szCs w:val="22"/>
              </w:rPr>
            </w:pPr>
            <w:proofErr w:type="spellStart"/>
            <w:r w:rsidRPr="00161A2C">
              <w:rPr>
                <w:sz w:val="22"/>
                <w:szCs w:val="22"/>
              </w:rPr>
              <w:t>Obc</w:t>
            </w:r>
            <w:proofErr w:type="spellEnd"/>
            <w:r w:rsidRPr="00161A2C">
              <w:rPr>
                <w:sz w:val="22"/>
                <w:szCs w:val="22"/>
              </w:rPr>
              <w:t>. char.</w:t>
            </w:r>
          </w:p>
          <w:p w:rsidR="00161A2C" w:rsidRPr="00161A2C" w:rsidRDefault="00161A2C" w:rsidP="00161A2C">
            <w:pPr>
              <w:widowControl w:val="0"/>
              <w:autoSpaceDE w:val="0"/>
              <w:autoSpaceDN w:val="0"/>
              <w:adjustRightInd w:val="0"/>
              <w:jc w:val="center"/>
              <w:rPr>
                <w:sz w:val="22"/>
                <w:szCs w:val="22"/>
              </w:rPr>
            </w:pPr>
            <w:proofErr w:type="spellStart"/>
            <w:r w:rsidRPr="00161A2C">
              <w:rPr>
                <w:sz w:val="22"/>
                <w:szCs w:val="22"/>
              </w:rPr>
              <w:t>kN</w:t>
            </w:r>
            <w:proofErr w:type="spellEnd"/>
            <w:r w:rsidRPr="00161A2C">
              <w:rPr>
                <w:sz w:val="22"/>
                <w:szCs w:val="22"/>
              </w:rPr>
              <w:t>/m</w:t>
            </w:r>
            <w:r w:rsidRPr="00161A2C">
              <w:rPr>
                <w:sz w:val="22"/>
                <w:szCs w:val="22"/>
                <w:vertAlign w:val="superscript"/>
              </w:rPr>
              <w:t>2</w:t>
            </w:r>
          </w:p>
        </w:tc>
      </w:tr>
      <w:tr w:rsidR="00161A2C" w:rsidTr="00161A2C">
        <w:tc>
          <w:tcPr>
            <w:tcW w:w="470" w:type="dxa"/>
            <w:hideMark/>
          </w:tcPr>
          <w:p w:rsidR="00161A2C" w:rsidRPr="00161A2C" w:rsidRDefault="00161A2C" w:rsidP="00161A2C">
            <w:pPr>
              <w:widowControl w:val="0"/>
              <w:autoSpaceDE w:val="0"/>
              <w:autoSpaceDN w:val="0"/>
              <w:adjustRightInd w:val="0"/>
              <w:rPr>
                <w:sz w:val="22"/>
                <w:szCs w:val="22"/>
              </w:rPr>
            </w:pPr>
            <w:r w:rsidRPr="00161A2C">
              <w:rPr>
                <w:sz w:val="22"/>
                <w:szCs w:val="22"/>
              </w:rPr>
              <w:t xml:space="preserve">1.  </w:t>
            </w:r>
          </w:p>
        </w:tc>
        <w:tc>
          <w:tcPr>
            <w:tcW w:w="4420" w:type="dxa"/>
            <w:hideMark/>
          </w:tcPr>
          <w:p w:rsidR="00161A2C" w:rsidRPr="00161A2C" w:rsidRDefault="00161A2C" w:rsidP="00161A2C">
            <w:pPr>
              <w:widowControl w:val="0"/>
              <w:autoSpaceDE w:val="0"/>
              <w:autoSpaceDN w:val="0"/>
              <w:adjustRightInd w:val="0"/>
              <w:rPr>
                <w:sz w:val="22"/>
                <w:szCs w:val="22"/>
              </w:rPr>
            </w:pPr>
            <w:r w:rsidRPr="00161A2C">
              <w:rPr>
                <w:sz w:val="22"/>
                <w:szCs w:val="22"/>
              </w:rPr>
              <w:t>posadzka</w:t>
            </w:r>
          </w:p>
        </w:tc>
        <w:tc>
          <w:tcPr>
            <w:tcW w:w="1417" w:type="dxa"/>
            <w:hideMark/>
          </w:tcPr>
          <w:p w:rsidR="00161A2C" w:rsidRPr="00161A2C" w:rsidRDefault="00161A2C" w:rsidP="00161A2C">
            <w:pPr>
              <w:widowControl w:val="0"/>
              <w:autoSpaceDE w:val="0"/>
              <w:autoSpaceDN w:val="0"/>
              <w:adjustRightInd w:val="0"/>
              <w:jc w:val="center"/>
              <w:rPr>
                <w:sz w:val="22"/>
                <w:szCs w:val="22"/>
              </w:rPr>
            </w:pPr>
            <w:r w:rsidRPr="00161A2C">
              <w:rPr>
                <w:sz w:val="22"/>
                <w:szCs w:val="22"/>
              </w:rPr>
              <w:t>0,4</w:t>
            </w:r>
            <w:r>
              <w:rPr>
                <w:sz w:val="22"/>
                <w:szCs w:val="22"/>
              </w:rPr>
              <w:t>0</w:t>
            </w:r>
          </w:p>
        </w:tc>
      </w:tr>
      <w:tr w:rsidR="00161A2C" w:rsidTr="00161A2C">
        <w:tc>
          <w:tcPr>
            <w:tcW w:w="470" w:type="dxa"/>
            <w:hideMark/>
          </w:tcPr>
          <w:p w:rsidR="00161A2C" w:rsidRPr="00161A2C" w:rsidRDefault="00161A2C" w:rsidP="00161A2C">
            <w:pPr>
              <w:widowControl w:val="0"/>
              <w:autoSpaceDE w:val="0"/>
              <w:autoSpaceDN w:val="0"/>
              <w:adjustRightInd w:val="0"/>
              <w:rPr>
                <w:sz w:val="22"/>
                <w:szCs w:val="22"/>
              </w:rPr>
            </w:pPr>
            <w:r w:rsidRPr="00161A2C">
              <w:rPr>
                <w:sz w:val="22"/>
                <w:szCs w:val="22"/>
              </w:rPr>
              <w:t xml:space="preserve">2.  </w:t>
            </w:r>
          </w:p>
        </w:tc>
        <w:tc>
          <w:tcPr>
            <w:tcW w:w="4420" w:type="dxa"/>
            <w:hideMark/>
          </w:tcPr>
          <w:p w:rsidR="00161A2C" w:rsidRPr="00161A2C" w:rsidRDefault="00161A2C" w:rsidP="00161A2C">
            <w:pPr>
              <w:widowControl w:val="0"/>
              <w:autoSpaceDE w:val="0"/>
              <w:autoSpaceDN w:val="0"/>
              <w:adjustRightInd w:val="0"/>
              <w:rPr>
                <w:sz w:val="22"/>
                <w:szCs w:val="22"/>
              </w:rPr>
            </w:pPr>
            <w:r w:rsidRPr="00161A2C">
              <w:rPr>
                <w:sz w:val="22"/>
                <w:szCs w:val="22"/>
              </w:rPr>
              <w:t>szlichta cementowa 6cm [0,06*21,0]</w:t>
            </w:r>
          </w:p>
        </w:tc>
        <w:tc>
          <w:tcPr>
            <w:tcW w:w="1417" w:type="dxa"/>
            <w:hideMark/>
          </w:tcPr>
          <w:p w:rsidR="00161A2C" w:rsidRPr="00161A2C" w:rsidRDefault="00161A2C" w:rsidP="00161A2C">
            <w:pPr>
              <w:widowControl w:val="0"/>
              <w:autoSpaceDE w:val="0"/>
              <w:autoSpaceDN w:val="0"/>
              <w:adjustRightInd w:val="0"/>
              <w:jc w:val="center"/>
              <w:rPr>
                <w:sz w:val="22"/>
                <w:szCs w:val="22"/>
              </w:rPr>
            </w:pPr>
            <w:r w:rsidRPr="00161A2C">
              <w:rPr>
                <w:sz w:val="22"/>
                <w:szCs w:val="22"/>
              </w:rPr>
              <w:t>1,26</w:t>
            </w:r>
          </w:p>
        </w:tc>
      </w:tr>
      <w:tr w:rsidR="00161A2C" w:rsidTr="00161A2C">
        <w:tc>
          <w:tcPr>
            <w:tcW w:w="470" w:type="dxa"/>
            <w:hideMark/>
          </w:tcPr>
          <w:p w:rsidR="00161A2C" w:rsidRPr="00161A2C" w:rsidRDefault="00161A2C" w:rsidP="00161A2C">
            <w:pPr>
              <w:widowControl w:val="0"/>
              <w:autoSpaceDE w:val="0"/>
              <w:autoSpaceDN w:val="0"/>
              <w:adjustRightInd w:val="0"/>
              <w:rPr>
                <w:sz w:val="22"/>
                <w:szCs w:val="22"/>
              </w:rPr>
            </w:pPr>
            <w:r w:rsidRPr="00161A2C">
              <w:rPr>
                <w:sz w:val="22"/>
                <w:szCs w:val="22"/>
              </w:rPr>
              <w:t xml:space="preserve">3.  </w:t>
            </w:r>
          </w:p>
        </w:tc>
        <w:tc>
          <w:tcPr>
            <w:tcW w:w="4420" w:type="dxa"/>
            <w:hideMark/>
          </w:tcPr>
          <w:p w:rsidR="00161A2C" w:rsidRPr="00161A2C" w:rsidRDefault="00161A2C" w:rsidP="00161A2C">
            <w:pPr>
              <w:widowControl w:val="0"/>
              <w:autoSpaceDE w:val="0"/>
              <w:autoSpaceDN w:val="0"/>
              <w:adjustRightInd w:val="0"/>
              <w:rPr>
                <w:sz w:val="22"/>
                <w:szCs w:val="22"/>
              </w:rPr>
            </w:pPr>
            <w:r w:rsidRPr="00161A2C">
              <w:rPr>
                <w:sz w:val="22"/>
                <w:szCs w:val="22"/>
              </w:rPr>
              <w:t>styropian akustyczny 6cm [0,06*0,45]</w:t>
            </w:r>
          </w:p>
        </w:tc>
        <w:tc>
          <w:tcPr>
            <w:tcW w:w="1417" w:type="dxa"/>
            <w:hideMark/>
          </w:tcPr>
          <w:p w:rsidR="00161A2C" w:rsidRPr="00161A2C" w:rsidRDefault="00161A2C" w:rsidP="00161A2C">
            <w:pPr>
              <w:widowControl w:val="0"/>
              <w:autoSpaceDE w:val="0"/>
              <w:autoSpaceDN w:val="0"/>
              <w:adjustRightInd w:val="0"/>
              <w:jc w:val="center"/>
              <w:rPr>
                <w:sz w:val="22"/>
                <w:szCs w:val="22"/>
              </w:rPr>
            </w:pPr>
            <w:r w:rsidRPr="00161A2C">
              <w:rPr>
                <w:sz w:val="22"/>
                <w:szCs w:val="22"/>
              </w:rPr>
              <w:t>0,03</w:t>
            </w:r>
          </w:p>
        </w:tc>
      </w:tr>
      <w:tr w:rsidR="00161A2C" w:rsidTr="00161A2C">
        <w:tc>
          <w:tcPr>
            <w:tcW w:w="470" w:type="dxa"/>
            <w:hideMark/>
          </w:tcPr>
          <w:p w:rsidR="00161A2C" w:rsidRPr="00161A2C" w:rsidRDefault="00161A2C" w:rsidP="00161A2C">
            <w:pPr>
              <w:widowControl w:val="0"/>
              <w:autoSpaceDE w:val="0"/>
              <w:autoSpaceDN w:val="0"/>
              <w:adjustRightInd w:val="0"/>
              <w:rPr>
                <w:sz w:val="22"/>
                <w:szCs w:val="22"/>
              </w:rPr>
            </w:pPr>
            <w:r w:rsidRPr="00161A2C">
              <w:rPr>
                <w:sz w:val="22"/>
                <w:szCs w:val="22"/>
              </w:rPr>
              <w:t xml:space="preserve">4.  </w:t>
            </w:r>
          </w:p>
        </w:tc>
        <w:tc>
          <w:tcPr>
            <w:tcW w:w="4420" w:type="dxa"/>
            <w:hideMark/>
          </w:tcPr>
          <w:p w:rsidR="00161A2C" w:rsidRPr="00161A2C" w:rsidRDefault="00161A2C" w:rsidP="00161A2C">
            <w:pPr>
              <w:widowControl w:val="0"/>
              <w:autoSpaceDE w:val="0"/>
              <w:autoSpaceDN w:val="0"/>
              <w:adjustRightInd w:val="0"/>
              <w:rPr>
                <w:sz w:val="22"/>
                <w:szCs w:val="22"/>
              </w:rPr>
            </w:pPr>
            <w:r w:rsidRPr="00161A2C">
              <w:rPr>
                <w:sz w:val="22"/>
                <w:szCs w:val="22"/>
              </w:rPr>
              <w:t>papa/folia</w:t>
            </w:r>
          </w:p>
        </w:tc>
        <w:tc>
          <w:tcPr>
            <w:tcW w:w="1417" w:type="dxa"/>
            <w:hideMark/>
          </w:tcPr>
          <w:p w:rsidR="00161A2C" w:rsidRPr="00161A2C" w:rsidRDefault="00161A2C" w:rsidP="00161A2C">
            <w:pPr>
              <w:widowControl w:val="0"/>
              <w:autoSpaceDE w:val="0"/>
              <w:autoSpaceDN w:val="0"/>
              <w:adjustRightInd w:val="0"/>
              <w:jc w:val="center"/>
              <w:rPr>
                <w:sz w:val="22"/>
                <w:szCs w:val="22"/>
              </w:rPr>
            </w:pPr>
            <w:r w:rsidRPr="00161A2C">
              <w:rPr>
                <w:sz w:val="22"/>
                <w:szCs w:val="22"/>
              </w:rPr>
              <w:t>0,10</w:t>
            </w:r>
          </w:p>
        </w:tc>
      </w:tr>
      <w:tr w:rsidR="00161A2C" w:rsidTr="00161A2C">
        <w:tc>
          <w:tcPr>
            <w:tcW w:w="470" w:type="dxa"/>
            <w:hideMark/>
          </w:tcPr>
          <w:p w:rsidR="00161A2C" w:rsidRPr="00161A2C" w:rsidRDefault="00161A2C" w:rsidP="00161A2C">
            <w:pPr>
              <w:widowControl w:val="0"/>
              <w:autoSpaceDE w:val="0"/>
              <w:autoSpaceDN w:val="0"/>
              <w:adjustRightInd w:val="0"/>
              <w:rPr>
                <w:sz w:val="22"/>
                <w:szCs w:val="22"/>
              </w:rPr>
            </w:pPr>
            <w:r w:rsidRPr="00161A2C">
              <w:rPr>
                <w:sz w:val="22"/>
                <w:szCs w:val="22"/>
              </w:rPr>
              <w:t xml:space="preserve">5.  </w:t>
            </w:r>
          </w:p>
        </w:tc>
        <w:tc>
          <w:tcPr>
            <w:tcW w:w="4420" w:type="dxa"/>
            <w:hideMark/>
          </w:tcPr>
          <w:p w:rsidR="00161A2C" w:rsidRPr="00161A2C" w:rsidRDefault="00161A2C" w:rsidP="00161A2C">
            <w:pPr>
              <w:widowControl w:val="0"/>
              <w:autoSpaceDE w:val="0"/>
              <w:autoSpaceDN w:val="0"/>
              <w:adjustRightInd w:val="0"/>
              <w:rPr>
                <w:sz w:val="22"/>
                <w:szCs w:val="22"/>
              </w:rPr>
            </w:pPr>
            <w:r>
              <w:rPr>
                <w:sz w:val="22"/>
                <w:szCs w:val="22"/>
              </w:rPr>
              <w:t>Instalacje podwieszone</w:t>
            </w:r>
          </w:p>
        </w:tc>
        <w:tc>
          <w:tcPr>
            <w:tcW w:w="1417" w:type="dxa"/>
            <w:hideMark/>
          </w:tcPr>
          <w:p w:rsidR="00161A2C" w:rsidRPr="00161A2C" w:rsidRDefault="00161A2C" w:rsidP="00161A2C">
            <w:pPr>
              <w:widowControl w:val="0"/>
              <w:autoSpaceDE w:val="0"/>
              <w:autoSpaceDN w:val="0"/>
              <w:adjustRightInd w:val="0"/>
              <w:jc w:val="center"/>
              <w:rPr>
                <w:sz w:val="22"/>
                <w:szCs w:val="22"/>
              </w:rPr>
            </w:pPr>
            <w:r w:rsidRPr="00161A2C">
              <w:rPr>
                <w:sz w:val="22"/>
                <w:szCs w:val="22"/>
              </w:rPr>
              <w:t>0,</w:t>
            </w:r>
            <w:r>
              <w:rPr>
                <w:sz w:val="22"/>
                <w:szCs w:val="22"/>
              </w:rPr>
              <w:t>20</w:t>
            </w:r>
          </w:p>
        </w:tc>
      </w:tr>
      <w:tr w:rsidR="00161A2C" w:rsidTr="00161A2C">
        <w:tc>
          <w:tcPr>
            <w:tcW w:w="470" w:type="dxa"/>
            <w:hideMark/>
          </w:tcPr>
          <w:p w:rsidR="00161A2C" w:rsidRPr="00161A2C" w:rsidRDefault="00161A2C" w:rsidP="00161A2C">
            <w:pPr>
              <w:widowControl w:val="0"/>
              <w:autoSpaceDE w:val="0"/>
              <w:autoSpaceDN w:val="0"/>
              <w:adjustRightInd w:val="0"/>
              <w:rPr>
                <w:sz w:val="22"/>
                <w:szCs w:val="22"/>
              </w:rPr>
            </w:pPr>
            <w:r w:rsidRPr="00161A2C">
              <w:rPr>
                <w:sz w:val="22"/>
                <w:szCs w:val="22"/>
              </w:rPr>
              <w:t xml:space="preserve">6.  </w:t>
            </w:r>
          </w:p>
        </w:tc>
        <w:tc>
          <w:tcPr>
            <w:tcW w:w="4420" w:type="dxa"/>
            <w:hideMark/>
          </w:tcPr>
          <w:p w:rsidR="00161A2C" w:rsidRPr="00161A2C" w:rsidRDefault="00161A2C" w:rsidP="00161A2C">
            <w:pPr>
              <w:widowControl w:val="0"/>
              <w:autoSpaceDE w:val="0"/>
              <w:autoSpaceDN w:val="0"/>
              <w:adjustRightInd w:val="0"/>
              <w:rPr>
                <w:sz w:val="22"/>
                <w:szCs w:val="22"/>
              </w:rPr>
            </w:pPr>
            <w:r w:rsidRPr="00161A2C">
              <w:rPr>
                <w:sz w:val="22"/>
                <w:szCs w:val="22"/>
              </w:rPr>
              <w:t xml:space="preserve">tynk </w:t>
            </w:r>
            <w:proofErr w:type="spellStart"/>
            <w:r w:rsidRPr="00161A2C">
              <w:rPr>
                <w:sz w:val="22"/>
                <w:szCs w:val="22"/>
              </w:rPr>
              <w:t>cem</w:t>
            </w:r>
            <w:proofErr w:type="spellEnd"/>
            <w:r w:rsidRPr="00161A2C">
              <w:rPr>
                <w:sz w:val="22"/>
                <w:szCs w:val="22"/>
              </w:rPr>
              <w:t>.-</w:t>
            </w:r>
            <w:proofErr w:type="spellStart"/>
            <w:r w:rsidRPr="00161A2C">
              <w:rPr>
                <w:sz w:val="22"/>
                <w:szCs w:val="22"/>
              </w:rPr>
              <w:t>wap</w:t>
            </w:r>
            <w:proofErr w:type="spellEnd"/>
            <w:r w:rsidRPr="00161A2C">
              <w:rPr>
                <w:sz w:val="22"/>
                <w:szCs w:val="22"/>
              </w:rPr>
              <w:t xml:space="preserve">. </w:t>
            </w:r>
            <w:r>
              <w:rPr>
                <w:sz w:val="22"/>
                <w:szCs w:val="22"/>
              </w:rPr>
              <w:t>/ sufit podwieszany</w:t>
            </w:r>
          </w:p>
        </w:tc>
        <w:tc>
          <w:tcPr>
            <w:tcW w:w="1417" w:type="dxa"/>
            <w:hideMark/>
          </w:tcPr>
          <w:p w:rsidR="00161A2C" w:rsidRPr="00161A2C" w:rsidRDefault="00161A2C" w:rsidP="00161A2C">
            <w:pPr>
              <w:widowControl w:val="0"/>
              <w:autoSpaceDE w:val="0"/>
              <w:autoSpaceDN w:val="0"/>
              <w:adjustRightInd w:val="0"/>
              <w:jc w:val="center"/>
              <w:rPr>
                <w:sz w:val="22"/>
                <w:szCs w:val="22"/>
              </w:rPr>
            </w:pPr>
            <w:r w:rsidRPr="00161A2C">
              <w:rPr>
                <w:sz w:val="22"/>
                <w:szCs w:val="22"/>
              </w:rPr>
              <w:t>0,</w:t>
            </w:r>
            <w:r>
              <w:rPr>
                <w:sz w:val="22"/>
                <w:szCs w:val="22"/>
              </w:rPr>
              <w:t>30</w:t>
            </w:r>
          </w:p>
        </w:tc>
      </w:tr>
      <w:tr w:rsidR="00161A2C" w:rsidTr="00161A2C">
        <w:tc>
          <w:tcPr>
            <w:tcW w:w="470" w:type="dxa"/>
          </w:tcPr>
          <w:p w:rsidR="00161A2C" w:rsidRPr="00161A2C" w:rsidRDefault="00161A2C" w:rsidP="00161A2C">
            <w:pPr>
              <w:widowControl w:val="0"/>
              <w:autoSpaceDE w:val="0"/>
              <w:autoSpaceDN w:val="0"/>
              <w:adjustRightInd w:val="0"/>
              <w:rPr>
                <w:sz w:val="22"/>
                <w:szCs w:val="22"/>
              </w:rPr>
            </w:pPr>
          </w:p>
        </w:tc>
        <w:tc>
          <w:tcPr>
            <w:tcW w:w="4420" w:type="dxa"/>
            <w:hideMark/>
          </w:tcPr>
          <w:p w:rsidR="00161A2C" w:rsidRPr="00161A2C" w:rsidRDefault="00161A2C" w:rsidP="00161A2C">
            <w:pPr>
              <w:widowControl w:val="0"/>
              <w:autoSpaceDE w:val="0"/>
              <w:autoSpaceDN w:val="0"/>
              <w:adjustRightInd w:val="0"/>
              <w:jc w:val="right"/>
              <w:rPr>
                <w:sz w:val="22"/>
                <w:szCs w:val="22"/>
              </w:rPr>
            </w:pPr>
            <w:r w:rsidRPr="00161A2C">
              <w:rPr>
                <w:rFonts w:ascii="Symbol" w:hAnsi="Symbol" w:cs="Symbol"/>
                <w:sz w:val="22"/>
                <w:szCs w:val="22"/>
              </w:rPr>
              <w:t></w:t>
            </w:r>
            <w:r w:rsidRPr="00161A2C">
              <w:rPr>
                <w:sz w:val="22"/>
                <w:szCs w:val="22"/>
              </w:rPr>
              <w:t>:</w:t>
            </w:r>
          </w:p>
        </w:tc>
        <w:tc>
          <w:tcPr>
            <w:tcW w:w="1417" w:type="dxa"/>
            <w:tcBorders>
              <w:top w:val="single" w:sz="6" w:space="0" w:color="auto"/>
              <w:left w:val="nil"/>
              <w:bottom w:val="nil"/>
              <w:right w:val="nil"/>
            </w:tcBorders>
            <w:hideMark/>
          </w:tcPr>
          <w:p w:rsidR="00161A2C" w:rsidRPr="00161A2C" w:rsidRDefault="00161A2C" w:rsidP="00161A2C">
            <w:pPr>
              <w:widowControl w:val="0"/>
              <w:autoSpaceDE w:val="0"/>
              <w:autoSpaceDN w:val="0"/>
              <w:adjustRightInd w:val="0"/>
              <w:jc w:val="center"/>
              <w:rPr>
                <w:b/>
                <w:sz w:val="22"/>
                <w:szCs w:val="22"/>
              </w:rPr>
            </w:pPr>
            <w:r w:rsidRPr="00161A2C">
              <w:rPr>
                <w:b/>
                <w:sz w:val="22"/>
                <w:szCs w:val="22"/>
              </w:rPr>
              <w:t>2,2</w:t>
            </w:r>
            <w:r>
              <w:rPr>
                <w:b/>
                <w:sz w:val="22"/>
                <w:szCs w:val="22"/>
              </w:rPr>
              <w:t>9</w:t>
            </w:r>
          </w:p>
        </w:tc>
      </w:tr>
    </w:tbl>
    <w:p w:rsidR="00161A2C" w:rsidRPr="00161A2C" w:rsidRDefault="00161A2C" w:rsidP="00161A2C">
      <w:pPr>
        <w:widowControl w:val="0"/>
        <w:autoSpaceDE w:val="0"/>
        <w:autoSpaceDN w:val="0"/>
        <w:adjustRightInd w:val="0"/>
        <w:rPr>
          <w:b/>
          <w:bCs/>
          <w:sz w:val="22"/>
          <w:szCs w:val="22"/>
        </w:rPr>
      </w:pPr>
      <w:r w:rsidRPr="00161A2C">
        <w:rPr>
          <w:b/>
          <w:bCs/>
          <w:sz w:val="22"/>
          <w:szCs w:val="22"/>
        </w:rPr>
        <w:t>Tablica 3. Ciężar własny  ścian z cegły silikatowej</w:t>
      </w:r>
    </w:p>
    <w:tbl>
      <w:tblPr>
        <w:tblW w:w="0" w:type="auto"/>
        <w:tblLayout w:type="fixed"/>
        <w:tblCellMar>
          <w:left w:w="70" w:type="dxa"/>
          <w:right w:w="70" w:type="dxa"/>
        </w:tblCellMar>
        <w:tblLook w:val="04A0" w:firstRow="1" w:lastRow="0" w:firstColumn="1" w:lastColumn="0" w:noHBand="0" w:noVBand="1"/>
      </w:tblPr>
      <w:tblGrid>
        <w:gridCol w:w="470"/>
        <w:gridCol w:w="4420"/>
        <w:gridCol w:w="1417"/>
      </w:tblGrid>
      <w:tr w:rsidR="00161A2C" w:rsidTr="00161A2C">
        <w:tc>
          <w:tcPr>
            <w:tcW w:w="470" w:type="dxa"/>
            <w:tcBorders>
              <w:top w:val="nil"/>
              <w:left w:val="nil"/>
              <w:bottom w:val="single" w:sz="6" w:space="0" w:color="auto"/>
              <w:right w:val="nil"/>
            </w:tcBorders>
            <w:hideMark/>
          </w:tcPr>
          <w:p w:rsidR="00161A2C" w:rsidRPr="00161A2C" w:rsidRDefault="00161A2C" w:rsidP="00161A2C">
            <w:pPr>
              <w:widowControl w:val="0"/>
              <w:autoSpaceDE w:val="0"/>
              <w:autoSpaceDN w:val="0"/>
              <w:adjustRightInd w:val="0"/>
              <w:rPr>
                <w:sz w:val="22"/>
                <w:szCs w:val="22"/>
              </w:rPr>
            </w:pPr>
            <w:proofErr w:type="spellStart"/>
            <w:r w:rsidRPr="00161A2C">
              <w:rPr>
                <w:sz w:val="22"/>
                <w:szCs w:val="22"/>
              </w:rPr>
              <w:t>Lp</w:t>
            </w:r>
            <w:proofErr w:type="spellEnd"/>
          </w:p>
        </w:tc>
        <w:tc>
          <w:tcPr>
            <w:tcW w:w="4420" w:type="dxa"/>
            <w:tcBorders>
              <w:top w:val="nil"/>
              <w:left w:val="nil"/>
              <w:bottom w:val="single" w:sz="6" w:space="0" w:color="auto"/>
              <w:right w:val="nil"/>
            </w:tcBorders>
            <w:hideMark/>
          </w:tcPr>
          <w:p w:rsidR="00161A2C" w:rsidRPr="00161A2C" w:rsidRDefault="00161A2C" w:rsidP="00161A2C">
            <w:pPr>
              <w:widowControl w:val="0"/>
              <w:autoSpaceDE w:val="0"/>
              <w:autoSpaceDN w:val="0"/>
              <w:adjustRightInd w:val="0"/>
              <w:rPr>
                <w:sz w:val="22"/>
                <w:szCs w:val="22"/>
              </w:rPr>
            </w:pPr>
            <w:r w:rsidRPr="00161A2C">
              <w:rPr>
                <w:sz w:val="22"/>
                <w:szCs w:val="22"/>
              </w:rPr>
              <w:t>Opis obciążenia</w:t>
            </w:r>
          </w:p>
        </w:tc>
        <w:tc>
          <w:tcPr>
            <w:tcW w:w="1417" w:type="dxa"/>
            <w:tcBorders>
              <w:top w:val="nil"/>
              <w:left w:val="nil"/>
              <w:bottom w:val="single" w:sz="6" w:space="0" w:color="auto"/>
              <w:right w:val="nil"/>
            </w:tcBorders>
            <w:hideMark/>
          </w:tcPr>
          <w:p w:rsidR="00161A2C" w:rsidRPr="00161A2C" w:rsidRDefault="00161A2C" w:rsidP="00161A2C">
            <w:pPr>
              <w:widowControl w:val="0"/>
              <w:autoSpaceDE w:val="0"/>
              <w:autoSpaceDN w:val="0"/>
              <w:adjustRightInd w:val="0"/>
              <w:jc w:val="center"/>
              <w:rPr>
                <w:sz w:val="22"/>
                <w:szCs w:val="22"/>
              </w:rPr>
            </w:pPr>
            <w:proofErr w:type="spellStart"/>
            <w:r w:rsidRPr="00161A2C">
              <w:rPr>
                <w:sz w:val="22"/>
                <w:szCs w:val="22"/>
              </w:rPr>
              <w:t>Obc</w:t>
            </w:r>
            <w:proofErr w:type="spellEnd"/>
            <w:r w:rsidRPr="00161A2C">
              <w:rPr>
                <w:sz w:val="22"/>
                <w:szCs w:val="22"/>
              </w:rPr>
              <w:t>. char.</w:t>
            </w:r>
          </w:p>
          <w:p w:rsidR="00161A2C" w:rsidRPr="00161A2C" w:rsidRDefault="00161A2C" w:rsidP="00161A2C">
            <w:pPr>
              <w:widowControl w:val="0"/>
              <w:autoSpaceDE w:val="0"/>
              <w:autoSpaceDN w:val="0"/>
              <w:adjustRightInd w:val="0"/>
              <w:jc w:val="center"/>
              <w:rPr>
                <w:sz w:val="22"/>
                <w:szCs w:val="22"/>
              </w:rPr>
            </w:pPr>
            <w:proofErr w:type="spellStart"/>
            <w:r w:rsidRPr="00161A2C">
              <w:rPr>
                <w:sz w:val="22"/>
                <w:szCs w:val="22"/>
              </w:rPr>
              <w:t>kN</w:t>
            </w:r>
            <w:proofErr w:type="spellEnd"/>
            <w:r w:rsidRPr="00161A2C">
              <w:rPr>
                <w:sz w:val="22"/>
                <w:szCs w:val="22"/>
              </w:rPr>
              <w:t>/m2</w:t>
            </w:r>
          </w:p>
        </w:tc>
      </w:tr>
      <w:tr w:rsidR="00161A2C" w:rsidTr="00161A2C">
        <w:tc>
          <w:tcPr>
            <w:tcW w:w="470" w:type="dxa"/>
            <w:hideMark/>
          </w:tcPr>
          <w:p w:rsidR="00161A2C" w:rsidRPr="00161A2C" w:rsidRDefault="00161A2C" w:rsidP="00161A2C">
            <w:pPr>
              <w:widowControl w:val="0"/>
              <w:autoSpaceDE w:val="0"/>
              <w:autoSpaceDN w:val="0"/>
              <w:adjustRightInd w:val="0"/>
              <w:rPr>
                <w:sz w:val="22"/>
                <w:szCs w:val="22"/>
              </w:rPr>
            </w:pPr>
            <w:r w:rsidRPr="00161A2C">
              <w:rPr>
                <w:sz w:val="22"/>
                <w:szCs w:val="22"/>
              </w:rPr>
              <w:t xml:space="preserve">1.  </w:t>
            </w:r>
          </w:p>
        </w:tc>
        <w:tc>
          <w:tcPr>
            <w:tcW w:w="4420" w:type="dxa"/>
            <w:hideMark/>
          </w:tcPr>
          <w:p w:rsidR="00161A2C" w:rsidRPr="00161A2C" w:rsidRDefault="00161A2C" w:rsidP="00161A2C">
            <w:pPr>
              <w:widowControl w:val="0"/>
              <w:autoSpaceDE w:val="0"/>
              <w:autoSpaceDN w:val="0"/>
              <w:adjustRightInd w:val="0"/>
              <w:rPr>
                <w:sz w:val="22"/>
                <w:szCs w:val="22"/>
              </w:rPr>
            </w:pPr>
            <w:r w:rsidRPr="00161A2C">
              <w:rPr>
                <w:sz w:val="22"/>
                <w:szCs w:val="22"/>
              </w:rPr>
              <w:t>Bloczek wapienno-piaskowy grub. 25 cm  [19,0kN/m3·0,25m]</w:t>
            </w:r>
          </w:p>
        </w:tc>
        <w:tc>
          <w:tcPr>
            <w:tcW w:w="1417" w:type="dxa"/>
            <w:hideMark/>
          </w:tcPr>
          <w:p w:rsidR="00161A2C" w:rsidRPr="00161A2C" w:rsidRDefault="00161A2C" w:rsidP="00161A2C">
            <w:pPr>
              <w:widowControl w:val="0"/>
              <w:autoSpaceDE w:val="0"/>
              <w:autoSpaceDN w:val="0"/>
              <w:adjustRightInd w:val="0"/>
              <w:jc w:val="center"/>
              <w:rPr>
                <w:sz w:val="22"/>
                <w:szCs w:val="22"/>
              </w:rPr>
            </w:pPr>
            <w:r w:rsidRPr="00161A2C">
              <w:rPr>
                <w:sz w:val="22"/>
                <w:szCs w:val="22"/>
              </w:rPr>
              <w:t>4,75</w:t>
            </w:r>
          </w:p>
        </w:tc>
      </w:tr>
      <w:tr w:rsidR="00161A2C" w:rsidTr="00161A2C">
        <w:tc>
          <w:tcPr>
            <w:tcW w:w="470" w:type="dxa"/>
            <w:hideMark/>
          </w:tcPr>
          <w:p w:rsidR="00161A2C" w:rsidRPr="00161A2C" w:rsidRDefault="00161A2C" w:rsidP="00161A2C">
            <w:pPr>
              <w:widowControl w:val="0"/>
              <w:autoSpaceDE w:val="0"/>
              <w:autoSpaceDN w:val="0"/>
              <w:adjustRightInd w:val="0"/>
              <w:rPr>
                <w:sz w:val="22"/>
                <w:szCs w:val="22"/>
              </w:rPr>
            </w:pPr>
            <w:r w:rsidRPr="00161A2C">
              <w:rPr>
                <w:sz w:val="22"/>
                <w:szCs w:val="22"/>
              </w:rPr>
              <w:t xml:space="preserve">2.  </w:t>
            </w:r>
          </w:p>
        </w:tc>
        <w:tc>
          <w:tcPr>
            <w:tcW w:w="4420" w:type="dxa"/>
            <w:hideMark/>
          </w:tcPr>
          <w:p w:rsidR="00161A2C" w:rsidRPr="00161A2C" w:rsidRDefault="00161A2C" w:rsidP="00161A2C">
            <w:pPr>
              <w:widowControl w:val="0"/>
              <w:autoSpaceDE w:val="0"/>
              <w:autoSpaceDN w:val="0"/>
              <w:adjustRightInd w:val="0"/>
              <w:rPr>
                <w:sz w:val="22"/>
                <w:szCs w:val="22"/>
              </w:rPr>
            </w:pPr>
            <w:r w:rsidRPr="00161A2C">
              <w:rPr>
                <w:sz w:val="22"/>
                <w:szCs w:val="22"/>
              </w:rPr>
              <w:t xml:space="preserve">Tynk </w:t>
            </w:r>
            <w:proofErr w:type="spellStart"/>
            <w:r w:rsidRPr="00161A2C">
              <w:rPr>
                <w:sz w:val="22"/>
                <w:szCs w:val="22"/>
              </w:rPr>
              <w:t>cem</w:t>
            </w:r>
            <w:proofErr w:type="spellEnd"/>
            <w:r w:rsidRPr="00161A2C">
              <w:rPr>
                <w:sz w:val="22"/>
                <w:szCs w:val="22"/>
              </w:rPr>
              <w:t>.-</w:t>
            </w:r>
            <w:proofErr w:type="spellStart"/>
            <w:r w:rsidRPr="00161A2C">
              <w:rPr>
                <w:sz w:val="22"/>
                <w:szCs w:val="22"/>
              </w:rPr>
              <w:t>wap</w:t>
            </w:r>
            <w:proofErr w:type="spellEnd"/>
            <w:r w:rsidRPr="00161A2C">
              <w:rPr>
                <w:sz w:val="22"/>
                <w:szCs w:val="22"/>
              </w:rPr>
              <w:t>. 2x 1,5cm</w:t>
            </w:r>
          </w:p>
        </w:tc>
        <w:tc>
          <w:tcPr>
            <w:tcW w:w="1417" w:type="dxa"/>
            <w:hideMark/>
          </w:tcPr>
          <w:p w:rsidR="00161A2C" w:rsidRPr="00161A2C" w:rsidRDefault="00161A2C" w:rsidP="00161A2C">
            <w:pPr>
              <w:widowControl w:val="0"/>
              <w:autoSpaceDE w:val="0"/>
              <w:autoSpaceDN w:val="0"/>
              <w:adjustRightInd w:val="0"/>
              <w:jc w:val="center"/>
              <w:rPr>
                <w:sz w:val="22"/>
                <w:szCs w:val="22"/>
              </w:rPr>
            </w:pPr>
            <w:r w:rsidRPr="00161A2C">
              <w:rPr>
                <w:sz w:val="22"/>
                <w:szCs w:val="22"/>
              </w:rPr>
              <w:t>0,57</w:t>
            </w:r>
          </w:p>
        </w:tc>
      </w:tr>
      <w:tr w:rsidR="00161A2C" w:rsidTr="00161A2C">
        <w:tc>
          <w:tcPr>
            <w:tcW w:w="470" w:type="dxa"/>
            <w:hideMark/>
          </w:tcPr>
          <w:p w:rsidR="00161A2C" w:rsidRPr="00161A2C" w:rsidRDefault="00161A2C" w:rsidP="00161A2C">
            <w:pPr>
              <w:widowControl w:val="0"/>
              <w:autoSpaceDE w:val="0"/>
              <w:autoSpaceDN w:val="0"/>
              <w:adjustRightInd w:val="0"/>
              <w:rPr>
                <w:sz w:val="22"/>
                <w:szCs w:val="22"/>
              </w:rPr>
            </w:pPr>
            <w:r w:rsidRPr="00161A2C">
              <w:rPr>
                <w:sz w:val="22"/>
                <w:szCs w:val="22"/>
              </w:rPr>
              <w:t>3.</w:t>
            </w:r>
          </w:p>
        </w:tc>
        <w:tc>
          <w:tcPr>
            <w:tcW w:w="4420" w:type="dxa"/>
            <w:hideMark/>
          </w:tcPr>
          <w:p w:rsidR="00161A2C" w:rsidRPr="00161A2C" w:rsidRDefault="00161A2C" w:rsidP="00161A2C">
            <w:pPr>
              <w:widowControl w:val="0"/>
              <w:autoSpaceDE w:val="0"/>
              <w:autoSpaceDN w:val="0"/>
              <w:adjustRightInd w:val="0"/>
              <w:rPr>
                <w:sz w:val="22"/>
                <w:szCs w:val="22"/>
              </w:rPr>
            </w:pPr>
            <w:r w:rsidRPr="00161A2C">
              <w:rPr>
                <w:sz w:val="22"/>
                <w:szCs w:val="22"/>
              </w:rPr>
              <w:t>Styropian 20cm</w:t>
            </w:r>
          </w:p>
        </w:tc>
        <w:tc>
          <w:tcPr>
            <w:tcW w:w="1417" w:type="dxa"/>
            <w:hideMark/>
          </w:tcPr>
          <w:p w:rsidR="00161A2C" w:rsidRPr="00161A2C" w:rsidRDefault="00161A2C" w:rsidP="00161A2C">
            <w:pPr>
              <w:widowControl w:val="0"/>
              <w:autoSpaceDE w:val="0"/>
              <w:autoSpaceDN w:val="0"/>
              <w:adjustRightInd w:val="0"/>
              <w:jc w:val="center"/>
              <w:rPr>
                <w:sz w:val="22"/>
                <w:szCs w:val="22"/>
              </w:rPr>
            </w:pPr>
            <w:r w:rsidRPr="00161A2C">
              <w:rPr>
                <w:sz w:val="22"/>
                <w:szCs w:val="22"/>
              </w:rPr>
              <w:t>0,09</w:t>
            </w:r>
          </w:p>
        </w:tc>
      </w:tr>
      <w:tr w:rsidR="00161A2C" w:rsidTr="00161A2C">
        <w:tc>
          <w:tcPr>
            <w:tcW w:w="470" w:type="dxa"/>
          </w:tcPr>
          <w:p w:rsidR="00161A2C" w:rsidRPr="00161A2C" w:rsidRDefault="00161A2C" w:rsidP="00161A2C">
            <w:pPr>
              <w:widowControl w:val="0"/>
              <w:autoSpaceDE w:val="0"/>
              <w:autoSpaceDN w:val="0"/>
              <w:adjustRightInd w:val="0"/>
              <w:rPr>
                <w:sz w:val="22"/>
                <w:szCs w:val="22"/>
              </w:rPr>
            </w:pPr>
          </w:p>
        </w:tc>
        <w:tc>
          <w:tcPr>
            <w:tcW w:w="4420" w:type="dxa"/>
            <w:hideMark/>
          </w:tcPr>
          <w:p w:rsidR="00161A2C" w:rsidRPr="00161A2C" w:rsidRDefault="00161A2C" w:rsidP="00D07029">
            <w:pPr>
              <w:widowControl w:val="0"/>
              <w:autoSpaceDE w:val="0"/>
              <w:autoSpaceDN w:val="0"/>
              <w:adjustRightInd w:val="0"/>
              <w:jc w:val="right"/>
              <w:rPr>
                <w:sz w:val="22"/>
                <w:szCs w:val="22"/>
              </w:rPr>
            </w:pPr>
            <w:r w:rsidRPr="00161A2C">
              <w:rPr>
                <w:rFonts w:ascii="Symbol" w:hAnsi="Symbol" w:cs="Symbol"/>
                <w:sz w:val="22"/>
                <w:szCs w:val="22"/>
              </w:rPr>
              <w:t></w:t>
            </w:r>
            <w:r w:rsidRPr="00161A2C">
              <w:rPr>
                <w:sz w:val="22"/>
                <w:szCs w:val="22"/>
              </w:rPr>
              <w:t>:</w:t>
            </w:r>
          </w:p>
        </w:tc>
        <w:tc>
          <w:tcPr>
            <w:tcW w:w="1417" w:type="dxa"/>
            <w:tcBorders>
              <w:top w:val="single" w:sz="6" w:space="0" w:color="auto"/>
              <w:left w:val="nil"/>
              <w:bottom w:val="nil"/>
              <w:right w:val="nil"/>
            </w:tcBorders>
            <w:hideMark/>
          </w:tcPr>
          <w:p w:rsidR="00161A2C" w:rsidRPr="00161A2C" w:rsidRDefault="00161A2C" w:rsidP="00161A2C">
            <w:pPr>
              <w:widowControl w:val="0"/>
              <w:autoSpaceDE w:val="0"/>
              <w:autoSpaceDN w:val="0"/>
              <w:adjustRightInd w:val="0"/>
              <w:jc w:val="center"/>
              <w:rPr>
                <w:b/>
                <w:sz w:val="22"/>
                <w:szCs w:val="22"/>
              </w:rPr>
            </w:pPr>
            <w:r>
              <w:rPr>
                <w:b/>
                <w:sz w:val="22"/>
                <w:szCs w:val="22"/>
              </w:rPr>
              <w:t>5,41</w:t>
            </w:r>
          </w:p>
        </w:tc>
      </w:tr>
    </w:tbl>
    <w:p w:rsidR="00161A2C" w:rsidRDefault="00161A2C" w:rsidP="00C713AE">
      <w:pPr>
        <w:widowControl w:val="0"/>
        <w:autoSpaceDE w:val="0"/>
        <w:autoSpaceDN w:val="0"/>
        <w:adjustRightInd w:val="0"/>
        <w:rPr>
          <w:b/>
          <w:szCs w:val="20"/>
        </w:rPr>
      </w:pPr>
    </w:p>
    <w:p w:rsidR="00C713AE" w:rsidRDefault="00C713AE" w:rsidP="00C713AE">
      <w:pPr>
        <w:widowControl w:val="0"/>
        <w:autoSpaceDE w:val="0"/>
        <w:autoSpaceDN w:val="0"/>
        <w:adjustRightInd w:val="0"/>
        <w:rPr>
          <w:b/>
          <w:szCs w:val="20"/>
        </w:rPr>
      </w:pPr>
      <w:r w:rsidRPr="00161A2C">
        <w:rPr>
          <w:b/>
          <w:szCs w:val="20"/>
        </w:rPr>
        <w:t>Ciężar własny elementów konstrukcyjnych został uwzględniony automatycznie w programie obliczeniowym.</w:t>
      </w:r>
    </w:p>
    <w:p w:rsidR="00161A2C" w:rsidRDefault="00161A2C" w:rsidP="00C713AE">
      <w:pPr>
        <w:widowControl w:val="0"/>
        <w:autoSpaceDE w:val="0"/>
        <w:autoSpaceDN w:val="0"/>
        <w:adjustRightInd w:val="0"/>
        <w:rPr>
          <w:b/>
          <w:szCs w:val="20"/>
        </w:rPr>
      </w:pPr>
    </w:p>
    <w:p w:rsidR="00C713AE" w:rsidRPr="00161A2C" w:rsidRDefault="007C6BE2" w:rsidP="0089744E">
      <w:pPr>
        <w:pStyle w:val="Akapitzlist"/>
        <w:widowControl w:val="0"/>
        <w:numPr>
          <w:ilvl w:val="1"/>
          <w:numId w:val="11"/>
        </w:numPr>
        <w:autoSpaceDE w:val="0"/>
        <w:autoSpaceDN w:val="0"/>
        <w:adjustRightInd w:val="0"/>
        <w:spacing w:line="240" w:lineRule="auto"/>
        <w:contextualSpacing/>
        <w:rPr>
          <w:b/>
          <w:bCs/>
          <w:sz w:val="22"/>
          <w:szCs w:val="22"/>
        </w:rPr>
      </w:pPr>
      <w:r w:rsidRPr="00161A2C">
        <w:rPr>
          <w:b/>
          <w:bCs/>
          <w:i/>
          <w:iCs/>
          <w:u w:val="single"/>
        </w:rPr>
        <w:lastRenderedPageBreak/>
        <w:t>OBCIĄŻENIA ZMIENNE</w:t>
      </w:r>
    </w:p>
    <w:p w:rsidR="00161A2C" w:rsidRDefault="00161A2C" w:rsidP="00161A2C">
      <w:pPr>
        <w:pStyle w:val="Akapitzlist"/>
        <w:numPr>
          <w:ilvl w:val="2"/>
          <w:numId w:val="11"/>
        </w:numPr>
        <w:spacing w:line="240" w:lineRule="auto"/>
        <w:contextualSpacing/>
        <w:rPr>
          <w:b/>
          <w:bCs/>
          <w:i/>
          <w:iCs/>
          <w:u w:val="single"/>
        </w:rPr>
      </w:pPr>
      <w:r w:rsidRPr="00161A2C">
        <w:rPr>
          <w:b/>
          <w:bCs/>
          <w:i/>
          <w:iCs/>
          <w:u w:val="single"/>
        </w:rPr>
        <w:t>OBCIĄŻENI</w:t>
      </w:r>
      <w:r w:rsidR="004C4F62">
        <w:rPr>
          <w:b/>
          <w:bCs/>
          <w:i/>
          <w:iCs/>
          <w:u w:val="single"/>
        </w:rPr>
        <w:t>E</w:t>
      </w:r>
      <w:r w:rsidRPr="00161A2C">
        <w:rPr>
          <w:b/>
          <w:bCs/>
          <w:i/>
          <w:iCs/>
          <w:u w:val="single"/>
        </w:rPr>
        <w:t xml:space="preserve"> ZMIENNE STROP</w:t>
      </w:r>
      <w:r w:rsidR="004C4F62">
        <w:rPr>
          <w:b/>
          <w:bCs/>
          <w:i/>
          <w:iCs/>
          <w:u w:val="single"/>
        </w:rPr>
        <w:t>U MIEDZYKOND.</w:t>
      </w:r>
    </w:p>
    <w:p w:rsidR="004C4F62" w:rsidRDefault="004C4F62">
      <w:pPr>
        <w:widowControl w:val="0"/>
        <w:autoSpaceDE w:val="0"/>
        <w:autoSpaceDN w:val="0"/>
        <w:adjustRightInd w:val="0"/>
        <w:spacing w:line="240" w:lineRule="auto"/>
        <w:rPr>
          <w:color w:val="000000"/>
          <w:sz w:val="20"/>
          <w:szCs w:val="20"/>
        </w:rPr>
      </w:pPr>
    </w:p>
    <w:p w:rsidR="004C4F62" w:rsidRDefault="004C4F62">
      <w:pPr>
        <w:widowControl w:val="0"/>
        <w:autoSpaceDE w:val="0"/>
        <w:autoSpaceDN w:val="0"/>
        <w:adjustRightInd w:val="0"/>
        <w:spacing w:line="240" w:lineRule="auto"/>
        <w:rPr>
          <w:color w:val="000000"/>
          <w:sz w:val="20"/>
          <w:szCs w:val="20"/>
        </w:rPr>
      </w:pPr>
      <w:r>
        <w:rPr>
          <w:b/>
          <w:bCs/>
          <w:color w:val="000000"/>
          <w:sz w:val="20"/>
          <w:szCs w:val="20"/>
        </w:rPr>
        <w:t xml:space="preserve">Obciążenie użytkowe wg PN-EN 1991-1-1 / Obciążenia od ciężaru własnego przestawnych ścian działowych (p.6.3.1.2(8)) </w:t>
      </w:r>
    </w:p>
    <w:p w:rsidR="004C4F62" w:rsidRDefault="004C4F62">
      <w:pPr>
        <w:widowControl w:val="0"/>
        <w:autoSpaceDE w:val="0"/>
        <w:autoSpaceDN w:val="0"/>
        <w:adjustRightInd w:val="0"/>
        <w:spacing w:line="240" w:lineRule="auto"/>
        <w:rPr>
          <w:color w:val="000000"/>
          <w:sz w:val="20"/>
          <w:szCs w:val="20"/>
        </w:rPr>
      </w:pPr>
      <w:r>
        <w:rPr>
          <w:color w:val="000000"/>
          <w:sz w:val="20"/>
          <w:szCs w:val="20"/>
        </w:rPr>
        <w:t xml:space="preserve">Obciążenie od ciężaru własnego ścian działowych w przypadku przestawnych ścian działowych o ciężarze własnym &gt;2,0 i &lt;= 3,0 </w:t>
      </w:r>
      <w:proofErr w:type="spellStart"/>
      <w:r>
        <w:rPr>
          <w:color w:val="000000"/>
          <w:sz w:val="20"/>
          <w:szCs w:val="20"/>
        </w:rPr>
        <w:t>kN</w:t>
      </w:r>
      <w:proofErr w:type="spellEnd"/>
      <w:r>
        <w:rPr>
          <w:color w:val="000000"/>
          <w:sz w:val="20"/>
          <w:szCs w:val="20"/>
        </w:rPr>
        <w:t xml:space="preserve">/m długości ściany </w:t>
      </w:r>
      <w:r>
        <w:rPr>
          <w:rFonts w:ascii="Symbol" w:hAnsi="Symbol" w:cs="Symbol"/>
          <w:color w:val="000000"/>
          <w:sz w:val="20"/>
          <w:szCs w:val="20"/>
        </w:rPr>
        <w:t></w:t>
      </w:r>
      <w:r>
        <w:rPr>
          <w:color w:val="000000"/>
          <w:sz w:val="20"/>
          <w:szCs w:val="20"/>
        </w:rPr>
        <w:t xml:space="preserve"> 1,20 </w:t>
      </w:r>
      <w:proofErr w:type="spellStart"/>
      <w:r>
        <w:rPr>
          <w:color w:val="000000"/>
          <w:sz w:val="20"/>
          <w:szCs w:val="20"/>
        </w:rPr>
        <w:t>kN</w:t>
      </w:r>
      <w:proofErr w:type="spellEnd"/>
      <w:r>
        <w:rPr>
          <w:color w:val="000000"/>
          <w:sz w:val="20"/>
          <w:szCs w:val="20"/>
        </w:rPr>
        <w:t>/m</w:t>
      </w:r>
      <w:r>
        <w:rPr>
          <w:color w:val="000000"/>
          <w:sz w:val="20"/>
          <w:szCs w:val="20"/>
          <w:vertAlign w:val="superscript"/>
        </w:rPr>
        <w:t>2</w:t>
      </w:r>
    </w:p>
    <w:p w:rsidR="004C4F62" w:rsidRDefault="004C4F62">
      <w:pPr>
        <w:widowControl w:val="0"/>
        <w:autoSpaceDE w:val="0"/>
        <w:autoSpaceDN w:val="0"/>
        <w:adjustRightInd w:val="0"/>
        <w:spacing w:line="240" w:lineRule="auto"/>
        <w:rPr>
          <w:color w:val="000000"/>
          <w:sz w:val="20"/>
          <w:szCs w:val="20"/>
        </w:rPr>
      </w:pPr>
    </w:p>
    <w:p w:rsidR="004C4F62" w:rsidRDefault="004C4F62">
      <w:pPr>
        <w:widowControl w:val="0"/>
        <w:autoSpaceDE w:val="0"/>
        <w:autoSpaceDN w:val="0"/>
        <w:adjustRightInd w:val="0"/>
        <w:spacing w:line="240" w:lineRule="auto"/>
        <w:rPr>
          <w:color w:val="000000"/>
          <w:sz w:val="20"/>
          <w:szCs w:val="20"/>
        </w:rPr>
      </w:pPr>
      <w:r>
        <w:rPr>
          <w:b/>
          <w:bCs/>
          <w:color w:val="000000"/>
          <w:sz w:val="20"/>
          <w:szCs w:val="20"/>
        </w:rPr>
        <w:t>Obciążenie użytkowe wg PN-EN 1991-1-1 / Obciążenia użytkowe powierzchni stropów i dachów (p.6.3)</w:t>
      </w:r>
    </w:p>
    <w:p w:rsidR="004C4F62" w:rsidRDefault="004C4F62">
      <w:pPr>
        <w:widowControl w:val="0"/>
        <w:autoSpaceDE w:val="0"/>
        <w:autoSpaceDN w:val="0"/>
        <w:adjustRightInd w:val="0"/>
        <w:spacing w:line="240" w:lineRule="auto"/>
        <w:rPr>
          <w:color w:val="000000"/>
          <w:sz w:val="20"/>
          <w:szCs w:val="20"/>
        </w:rPr>
      </w:pPr>
      <w:r>
        <w:rPr>
          <w:color w:val="000000"/>
          <w:sz w:val="20"/>
          <w:szCs w:val="20"/>
        </w:rPr>
        <w:t xml:space="preserve">Równomiernie rozłożone obciążenie użytkowe - powierzchnia kategorii B (biurowa) </w:t>
      </w:r>
      <w:r>
        <w:rPr>
          <w:rFonts w:ascii="Symbol" w:hAnsi="Symbol" w:cs="Symbol"/>
          <w:color w:val="000000"/>
          <w:sz w:val="20"/>
          <w:szCs w:val="20"/>
        </w:rPr>
        <w:t></w:t>
      </w:r>
      <w:r>
        <w:rPr>
          <w:color w:val="000000"/>
          <w:sz w:val="20"/>
          <w:szCs w:val="20"/>
        </w:rPr>
        <w:t xml:space="preserve"> od 2,0 do 3,0 </w:t>
      </w:r>
      <w:proofErr w:type="spellStart"/>
      <w:r>
        <w:rPr>
          <w:color w:val="000000"/>
          <w:sz w:val="20"/>
          <w:szCs w:val="20"/>
        </w:rPr>
        <w:t>kN</w:t>
      </w:r>
      <w:proofErr w:type="spellEnd"/>
      <w:r>
        <w:rPr>
          <w:color w:val="000000"/>
          <w:sz w:val="20"/>
          <w:szCs w:val="20"/>
        </w:rPr>
        <w:t>/m</w:t>
      </w:r>
      <w:r>
        <w:rPr>
          <w:color w:val="000000"/>
          <w:sz w:val="20"/>
          <w:szCs w:val="20"/>
          <w:vertAlign w:val="superscript"/>
        </w:rPr>
        <w:t>2</w:t>
      </w:r>
      <w:r>
        <w:rPr>
          <w:color w:val="000000"/>
          <w:sz w:val="20"/>
          <w:szCs w:val="20"/>
        </w:rPr>
        <w:t xml:space="preserve">, </w:t>
      </w:r>
      <w:r>
        <w:rPr>
          <w:color w:val="000000"/>
          <w:sz w:val="20"/>
          <w:szCs w:val="20"/>
          <w:u w:val="single"/>
        </w:rPr>
        <w:t xml:space="preserve">przyjęto:  3,0 </w:t>
      </w:r>
      <w:proofErr w:type="spellStart"/>
      <w:r>
        <w:rPr>
          <w:color w:val="000000"/>
          <w:sz w:val="20"/>
          <w:szCs w:val="20"/>
          <w:u w:val="single"/>
        </w:rPr>
        <w:t>kN</w:t>
      </w:r>
      <w:proofErr w:type="spellEnd"/>
      <w:r>
        <w:rPr>
          <w:color w:val="000000"/>
          <w:sz w:val="20"/>
          <w:szCs w:val="20"/>
          <w:u w:val="single"/>
        </w:rPr>
        <w:t>/m</w:t>
      </w:r>
      <w:r>
        <w:rPr>
          <w:color w:val="000000"/>
          <w:sz w:val="20"/>
          <w:szCs w:val="20"/>
          <w:vertAlign w:val="superscript"/>
        </w:rPr>
        <w:t>2</w:t>
      </w:r>
    </w:p>
    <w:p w:rsidR="004C4F62" w:rsidRDefault="004C4F62" w:rsidP="00161A2C">
      <w:pPr>
        <w:spacing w:line="240" w:lineRule="auto"/>
        <w:contextualSpacing/>
        <w:rPr>
          <w:b/>
          <w:bCs/>
          <w:i/>
          <w:iCs/>
          <w:u w:val="single"/>
        </w:rPr>
      </w:pPr>
    </w:p>
    <w:p w:rsidR="004C4F62" w:rsidRPr="004C4F62" w:rsidRDefault="004C4F62" w:rsidP="00161A2C">
      <w:pPr>
        <w:spacing w:line="240" w:lineRule="auto"/>
        <w:contextualSpacing/>
        <w:rPr>
          <w:b/>
          <w:bCs/>
          <w:i/>
          <w:iCs/>
          <w:u w:val="single"/>
        </w:rPr>
      </w:pPr>
      <w:r>
        <w:rPr>
          <w:b/>
          <w:bCs/>
          <w:i/>
          <w:iCs/>
          <w:u w:val="single"/>
        </w:rPr>
        <w:t>Przyjęto całkowite obciążenie zmienne stropu: 3,00+1,20 = 4,20kN/m</w:t>
      </w:r>
      <w:r>
        <w:rPr>
          <w:b/>
          <w:bCs/>
          <w:i/>
          <w:iCs/>
          <w:u w:val="single"/>
          <w:vertAlign w:val="superscript"/>
        </w:rPr>
        <w:t>2</w:t>
      </w:r>
    </w:p>
    <w:p w:rsidR="00161A2C" w:rsidRDefault="00161A2C" w:rsidP="00161A2C">
      <w:pPr>
        <w:spacing w:line="240" w:lineRule="auto"/>
        <w:contextualSpacing/>
        <w:rPr>
          <w:b/>
          <w:bCs/>
          <w:i/>
          <w:iCs/>
          <w:u w:val="single"/>
        </w:rPr>
      </w:pPr>
    </w:p>
    <w:p w:rsidR="004C4F62" w:rsidRDefault="004C4F62" w:rsidP="004C4F62">
      <w:pPr>
        <w:pStyle w:val="Akapitzlist"/>
        <w:numPr>
          <w:ilvl w:val="2"/>
          <w:numId w:val="11"/>
        </w:numPr>
        <w:spacing w:line="240" w:lineRule="auto"/>
        <w:contextualSpacing/>
        <w:rPr>
          <w:b/>
          <w:bCs/>
          <w:i/>
          <w:iCs/>
          <w:u w:val="single"/>
        </w:rPr>
      </w:pPr>
      <w:r w:rsidRPr="00161A2C">
        <w:rPr>
          <w:b/>
          <w:bCs/>
          <w:i/>
          <w:iCs/>
          <w:u w:val="single"/>
        </w:rPr>
        <w:t>OBCIĄŻENI</w:t>
      </w:r>
      <w:r>
        <w:rPr>
          <w:b/>
          <w:bCs/>
          <w:i/>
          <w:iCs/>
          <w:u w:val="single"/>
        </w:rPr>
        <w:t xml:space="preserve">E </w:t>
      </w:r>
      <w:r w:rsidRPr="00161A2C">
        <w:rPr>
          <w:b/>
          <w:bCs/>
          <w:i/>
          <w:iCs/>
          <w:u w:val="single"/>
        </w:rPr>
        <w:t xml:space="preserve">ZMIENNE </w:t>
      </w:r>
      <w:r>
        <w:rPr>
          <w:b/>
          <w:bCs/>
          <w:i/>
          <w:iCs/>
          <w:u w:val="single"/>
        </w:rPr>
        <w:t>UŻYTKOWE SCHODÓW</w:t>
      </w:r>
    </w:p>
    <w:p w:rsidR="004C4F62" w:rsidRDefault="004C4F62">
      <w:pPr>
        <w:widowControl w:val="0"/>
        <w:autoSpaceDE w:val="0"/>
        <w:autoSpaceDN w:val="0"/>
        <w:adjustRightInd w:val="0"/>
        <w:spacing w:line="240" w:lineRule="auto"/>
        <w:rPr>
          <w:color w:val="000000"/>
          <w:sz w:val="20"/>
          <w:szCs w:val="20"/>
        </w:rPr>
      </w:pPr>
    </w:p>
    <w:p w:rsidR="004C4F62" w:rsidRDefault="004C4F62">
      <w:pPr>
        <w:widowControl w:val="0"/>
        <w:autoSpaceDE w:val="0"/>
        <w:autoSpaceDN w:val="0"/>
        <w:adjustRightInd w:val="0"/>
        <w:spacing w:line="240" w:lineRule="auto"/>
        <w:rPr>
          <w:color w:val="000000"/>
          <w:sz w:val="20"/>
          <w:szCs w:val="20"/>
        </w:rPr>
      </w:pPr>
      <w:r>
        <w:rPr>
          <w:b/>
          <w:bCs/>
          <w:color w:val="000000"/>
          <w:sz w:val="20"/>
          <w:szCs w:val="20"/>
        </w:rPr>
        <w:t>Obciążenie użytkowe wg PN-EN 1991-1-1 / Obciążenia użytkowe powierzchni stropów i dachów (p.6.3)</w:t>
      </w:r>
    </w:p>
    <w:p w:rsidR="004C4F62" w:rsidRDefault="004C4F62">
      <w:pPr>
        <w:widowControl w:val="0"/>
        <w:autoSpaceDE w:val="0"/>
        <w:autoSpaceDN w:val="0"/>
        <w:adjustRightInd w:val="0"/>
        <w:spacing w:line="240" w:lineRule="auto"/>
        <w:rPr>
          <w:color w:val="000000"/>
          <w:sz w:val="20"/>
          <w:szCs w:val="20"/>
        </w:rPr>
      </w:pPr>
      <w:r>
        <w:rPr>
          <w:color w:val="000000"/>
          <w:sz w:val="20"/>
          <w:szCs w:val="20"/>
        </w:rPr>
        <w:t xml:space="preserve">Równomiernie rozłożone obciążenie użytkowe - powierzchnia kategorii A (mieszkalna) - Schody </w:t>
      </w:r>
      <w:r>
        <w:rPr>
          <w:rFonts w:ascii="Symbol" w:hAnsi="Symbol" w:cs="Symbol"/>
          <w:color w:val="000000"/>
          <w:sz w:val="20"/>
          <w:szCs w:val="20"/>
        </w:rPr>
        <w:t></w:t>
      </w:r>
      <w:r>
        <w:rPr>
          <w:color w:val="000000"/>
          <w:sz w:val="20"/>
          <w:szCs w:val="20"/>
        </w:rPr>
        <w:t xml:space="preserve"> od 2,0 do 4,0 </w:t>
      </w:r>
      <w:proofErr w:type="spellStart"/>
      <w:r>
        <w:rPr>
          <w:color w:val="000000"/>
          <w:sz w:val="20"/>
          <w:szCs w:val="20"/>
        </w:rPr>
        <w:t>kN</w:t>
      </w:r>
      <w:proofErr w:type="spellEnd"/>
      <w:r>
        <w:rPr>
          <w:color w:val="000000"/>
          <w:sz w:val="20"/>
          <w:szCs w:val="20"/>
        </w:rPr>
        <w:t>/m</w:t>
      </w:r>
      <w:r>
        <w:rPr>
          <w:color w:val="000000"/>
          <w:sz w:val="20"/>
          <w:szCs w:val="20"/>
          <w:vertAlign w:val="superscript"/>
        </w:rPr>
        <w:t>2</w:t>
      </w:r>
      <w:r>
        <w:rPr>
          <w:color w:val="000000"/>
          <w:sz w:val="20"/>
          <w:szCs w:val="20"/>
        </w:rPr>
        <w:t xml:space="preserve">, </w:t>
      </w:r>
      <w:r>
        <w:rPr>
          <w:color w:val="000000"/>
          <w:sz w:val="20"/>
          <w:szCs w:val="20"/>
          <w:u w:val="single"/>
        </w:rPr>
        <w:t xml:space="preserve">przyjęto  3,0 </w:t>
      </w:r>
      <w:proofErr w:type="spellStart"/>
      <w:r>
        <w:rPr>
          <w:color w:val="000000"/>
          <w:sz w:val="20"/>
          <w:szCs w:val="20"/>
          <w:u w:val="single"/>
        </w:rPr>
        <w:t>kN</w:t>
      </w:r>
      <w:proofErr w:type="spellEnd"/>
      <w:r>
        <w:rPr>
          <w:color w:val="000000"/>
          <w:sz w:val="20"/>
          <w:szCs w:val="20"/>
          <w:u w:val="single"/>
        </w:rPr>
        <w:t>/m</w:t>
      </w:r>
      <w:r>
        <w:rPr>
          <w:color w:val="000000"/>
          <w:sz w:val="20"/>
          <w:szCs w:val="20"/>
          <w:vertAlign w:val="superscript"/>
        </w:rPr>
        <w:t>2</w:t>
      </w:r>
    </w:p>
    <w:p w:rsidR="00161A2C" w:rsidRPr="00161A2C" w:rsidRDefault="00161A2C" w:rsidP="00161A2C">
      <w:pPr>
        <w:spacing w:line="240" w:lineRule="auto"/>
        <w:contextualSpacing/>
        <w:rPr>
          <w:b/>
          <w:bCs/>
          <w:i/>
          <w:iCs/>
          <w:u w:val="single"/>
        </w:rPr>
      </w:pPr>
    </w:p>
    <w:p w:rsidR="00C713AE" w:rsidRPr="00D07029" w:rsidRDefault="00C713AE" w:rsidP="0089744E">
      <w:pPr>
        <w:pStyle w:val="Akapitzlist"/>
        <w:widowControl w:val="0"/>
        <w:numPr>
          <w:ilvl w:val="2"/>
          <w:numId w:val="11"/>
        </w:numPr>
        <w:autoSpaceDE w:val="0"/>
        <w:autoSpaceDN w:val="0"/>
        <w:adjustRightInd w:val="0"/>
        <w:spacing w:line="240" w:lineRule="auto"/>
        <w:rPr>
          <w:b/>
          <w:bCs/>
          <w:sz w:val="22"/>
          <w:szCs w:val="22"/>
        </w:rPr>
      </w:pPr>
      <w:r w:rsidRPr="00161A2C">
        <w:rPr>
          <w:b/>
          <w:bCs/>
          <w:i/>
          <w:iCs/>
          <w:u w:val="single"/>
        </w:rPr>
        <w:t>OBCIĄŻENIE ŚNIEGIEM</w:t>
      </w:r>
    </w:p>
    <w:p w:rsidR="00D07029" w:rsidRDefault="00D07029">
      <w:pPr>
        <w:widowControl w:val="0"/>
        <w:autoSpaceDE w:val="0"/>
        <w:autoSpaceDN w:val="0"/>
        <w:adjustRightInd w:val="0"/>
        <w:spacing w:line="240" w:lineRule="auto"/>
        <w:rPr>
          <w:color w:val="000000"/>
          <w:sz w:val="20"/>
          <w:szCs w:val="20"/>
        </w:rPr>
      </w:pPr>
    </w:p>
    <w:p w:rsidR="00D07029" w:rsidRDefault="00D07029">
      <w:pPr>
        <w:widowControl w:val="0"/>
        <w:autoSpaceDE w:val="0"/>
        <w:autoSpaceDN w:val="0"/>
        <w:adjustRightInd w:val="0"/>
        <w:spacing w:line="240" w:lineRule="auto"/>
        <w:rPr>
          <w:color w:val="000000"/>
          <w:sz w:val="20"/>
          <w:szCs w:val="20"/>
        </w:rPr>
      </w:pPr>
      <w:r>
        <w:rPr>
          <w:b/>
          <w:bCs/>
          <w:color w:val="000000"/>
          <w:sz w:val="20"/>
          <w:szCs w:val="20"/>
        </w:rPr>
        <w:t>Obciążenie śniegiem wg PN-EN 1991-1-3 / Dachy jednopołaciowe (p.5.3.2)</w:t>
      </w:r>
    </w:p>
    <w:p w:rsidR="00D07029" w:rsidRDefault="00607B68">
      <w:pPr>
        <w:widowControl w:val="0"/>
        <w:autoSpaceDE w:val="0"/>
        <w:autoSpaceDN w:val="0"/>
        <w:adjustRightInd w:val="0"/>
        <w:spacing w:line="240" w:lineRule="auto"/>
        <w:rPr>
          <w:color w:val="000000"/>
          <w:sz w:val="20"/>
          <w:szCs w:val="20"/>
        </w:rPr>
      </w:pPr>
      <w:r>
        <w:rPr>
          <w:color w:val="000000"/>
          <w:sz w:val="20"/>
          <w:szCs w:val="2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5pt;height:198pt">
            <v:imagedata r:id="rId9" o:title=""/>
          </v:shape>
        </w:pict>
      </w:r>
    </w:p>
    <w:p w:rsidR="00D07029" w:rsidRDefault="00D07029">
      <w:pPr>
        <w:widowControl w:val="0"/>
        <w:autoSpaceDE w:val="0"/>
        <w:autoSpaceDN w:val="0"/>
        <w:adjustRightInd w:val="0"/>
        <w:spacing w:line="240" w:lineRule="auto"/>
        <w:rPr>
          <w:color w:val="000000"/>
          <w:sz w:val="20"/>
          <w:szCs w:val="20"/>
        </w:rPr>
      </w:pPr>
    </w:p>
    <w:p w:rsidR="00D07029" w:rsidRDefault="00D07029">
      <w:pPr>
        <w:widowControl w:val="0"/>
        <w:autoSpaceDE w:val="0"/>
        <w:autoSpaceDN w:val="0"/>
        <w:adjustRightInd w:val="0"/>
        <w:spacing w:line="240" w:lineRule="auto"/>
        <w:rPr>
          <w:color w:val="000000"/>
          <w:sz w:val="20"/>
          <w:szCs w:val="20"/>
        </w:rPr>
      </w:pPr>
      <w:r>
        <w:rPr>
          <w:b/>
          <w:bCs/>
          <w:color w:val="000000"/>
          <w:sz w:val="20"/>
          <w:szCs w:val="20"/>
        </w:rPr>
        <w:t>Połać dachu obciążonego równomiernie:</w:t>
      </w:r>
    </w:p>
    <w:p w:rsidR="00D07029" w:rsidRDefault="00D07029">
      <w:pPr>
        <w:widowControl w:val="0"/>
        <w:autoSpaceDE w:val="0"/>
        <w:autoSpaceDN w:val="0"/>
        <w:adjustRightInd w:val="0"/>
        <w:spacing w:line="240" w:lineRule="auto"/>
        <w:rPr>
          <w:color w:val="000000"/>
          <w:sz w:val="20"/>
          <w:szCs w:val="20"/>
        </w:rPr>
      </w:pPr>
      <w:r>
        <w:rPr>
          <w:color w:val="000000"/>
          <w:sz w:val="20"/>
          <w:szCs w:val="20"/>
        </w:rPr>
        <w:t>- Dach jednopołaciowy</w:t>
      </w:r>
    </w:p>
    <w:p w:rsidR="00D07029" w:rsidRDefault="00D07029">
      <w:pPr>
        <w:widowControl w:val="0"/>
        <w:autoSpaceDE w:val="0"/>
        <w:autoSpaceDN w:val="0"/>
        <w:adjustRightInd w:val="0"/>
        <w:spacing w:line="240" w:lineRule="auto"/>
        <w:rPr>
          <w:color w:val="000000"/>
          <w:sz w:val="20"/>
          <w:szCs w:val="20"/>
        </w:rPr>
      </w:pPr>
      <w:r>
        <w:rPr>
          <w:color w:val="000000"/>
          <w:sz w:val="20"/>
          <w:szCs w:val="20"/>
        </w:rPr>
        <w:t>- Obciążenie charakterystyczne śniegiem gruntu  (wg Załącznika krajowego NA):</w:t>
      </w:r>
    </w:p>
    <w:p w:rsidR="00D07029" w:rsidRDefault="00D07029">
      <w:pPr>
        <w:widowControl w:val="0"/>
        <w:autoSpaceDE w:val="0"/>
        <w:autoSpaceDN w:val="0"/>
        <w:adjustRightInd w:val="0"/>
        <w:spacing w:line="240" w:lineRule="auto"/>
        <w:rPr>
          <w:color w:val="000000"/>
          <w:sz w:val="20"/>
          <w:szCs w:val="20"/>
        </w:rPr>
      </w:pPr>
      <w:r>
        <w:rPr>
          <w:color w:val="000000"/>
          <w:sz w:val="20"/>
          <w:szCs w:val="20"/>
        </w:rPr>
        <w:tab/>
        <w:t xml:space="preserve">- strefa obciążenia śniegiem 3; A = 148 m n.p.m. </w:t>
      </w:r>
      <w:r>
        <w:rPr>
          <w:rFonts w:ascii="Symbol" w:hAnsi="Symbol" w:cs="Symbol"/>
          <w:color w:val="000000"/>
          <w:sz w:val="20"/>
          <w:szCs w:val="20"/>
        </w:rPr>
        <w:t></w:t>
      </w:r>
      <w:r>
        <w:rPr>
          <w:color w:val="000000"/>
          <w:sz w:val="20"/>
          <w:szCs w:val="20"/>
        </w:rPr>
        <w:t xml:space="preserve"> </w:t>
      </w:r>
    </w:p>
    <w:p w:rsidR="00D07029" w:rsidRPr="00D07029" w:rsidRDefault="00D07029">
      <w:pPr>
        <w:widowControl w:val="0"/>
        <w:autoSpaceDE w:val="0"/>
        <w:autoSpaceDN w:val="0"/>
        <w:adjustRightInd w:val="0"/>
        <w:spacing w:line="240" w:lineRule="auto"/>
        <w:rPr>
          <w:color w:val="000000"/>
          <w:sz w:val="20"/>
          <w:szCs w:val="20"/>
          <w:lang w:val="en-US"/>
        </w:rPr>
      </w:pPr>
      <w:r>
        <w:rPr>
          <w:color w:val="000000"/>
          <w:sz w:val="20"/>
          <w:szCs w:val="20"/>
        </w:rPr>
        <w:tab/>
      </w:r>
      <w:proofErr w:type="spellStart"/>
      <w:r w:rsidRPr="00D07029">
        <w:rPr>
          <w:color w:val="000000"/>
          <w:sz w:val="20"/>
          <w:szCs w:val="20"/>
          <w:lang w:val="en-US"/>
        </w:rPr>
        <w:t>s</w:t>
      </w:r>
      <w:r w:rsidRPr="00D07029">
        <w:rPr>
          <w:color w:val="000000"/>
          <w:sz w:val="20"/>
          <w:szCs w:val="20"/>
          <w:vertAlign w:val="subscript"/>
          <w:lang w:val="en-US"/>
        </w:rPr>
        <w:t>k</w:t>
      </w:r>
      <w:proofErr w:type="spellEnd"/>
      <w:r w:rsidRPr="00D07029">
        <w:rPr>
          <w:color w:val="000000"/>
          <w:sz w:val="20"/>
          <w:szCs w:val="20"/>
          <w:lang w:val="en-US"/>
        </w:rPr>
        <w:t xml:space="preserve"> = 0,006·A - 0,6 = 0,288 </w:t>
      </w:r>
      <w:proofErr w:type="spellStart"/>
      <w:r w:rsidRPr="00D07029">
        <w:rPr>
          <w:color w:val="000000"/>
          <w:sz w:val="20"/>
          <w:szCs w:val="20"/>
          <w:lang w:val="en-US"/>
        </w:rPr>
        <w:t>kN</w:t>
      </w:r>
      <w:proofErr w:type="spellEnd"/>
      <w:r w:rsidRPr="00D07029">
        <w:rPr>
          <w:color w:val="000000"/>
          <w:sz w:val="20"/>
          <w:szCs w:val="20"/>
          <w:lang w:val="en-US"/>
        </w:rPr>
        <w:t>/m</w:t>
      </w:r>
      <w:r w:rsidRPr="00D07029">
        <w:rPr>
          <w:color w:val="000000"/>
          <w:sz w:val="20"/>
          <w:szCs w:val="20"/>
          <w:vertAlign w:val="superscript"/>
          <w:lang w:val="en-US"/>
        </w:rPr>
        <w:t>2</w:t>
      </w:r>
      <w:r w:rsidRPr="00D07029">
        <w:rPr>
          <w:color w:val="000000"/>
          <w:sz w:val="20"/>
          <w:szCs w:val="20"/>
          <w:lang w:val="en-US"/>
        </w:rPr>
        <w:t xml:space="preserve"> &lt; 1,2 </w:t>
      </w:r>
      <w:proofErr w:type="spellStart"/>
      <w:r w:rsidRPr="00D07029">
        <w:rPr>
          <w:color w:val="000000"/>
          <w:sz w:val="20"/>
          <w:szCs w:val="20"/>
          <w:lang w:val="en-US"/>
        </w:rPr>
        <w:t>kN</w:t>
      </w:r>
      <w:proofErr w:type="spellEnd"/>
      <w:r w:rsidRPr="00D07029">
        <w:rPr>
          <w:color w:val="000000"/>
          <w:sz w:val="20"/>
          <w:szCs w:val="20"/>
          <w:lang w:val="en-US"/>
        </w:rPr>
        <w:t>/m</w:t>
      </w:r>
      <w:r w:rsidRPr="00D07029">
        <w:rPr>
          <w:color w:val="000000"/>
          <w:sz w:val="20"/>
          <w:szCs w:val="20"/>
          <w:vertAlign w:val="superscript"/>
          <w:lang w:val="en-US"/>
        </w:rPr>
        <w:t>2</w:t>
      </w:r>
      <w:r w:rsidRPr="00D07029">
        <w:rPr>
          <w:color w:val="000000"/>
          <w:sz w:val="20"/>
          <w:szCs w:val="20"/>
          <w:lang w:val="en-US"/>
        </w:rPr>
        <w:t xml:space="preserve"> </w:t>
      </w:r>
      <w:r>
        <w:rPr>
          <w:rFonts w:ascii="Symbol" w:hAnsi="Symbol" w:cs="Symbol"/>
          <w:color w:val="000000"/>
          <w:sz w:val="20"/>
          <w:szCs w:val="20"/>
        </w:rPr>
        <w:t></w:t>
      </w:r>
      <w:r w:rsidRPr="00D07029">
        <w:rPr>
          <w:color w:val="000000"/>
          <w:sz w:val="20"/>
          <w:szCs w:val="20"/>
          <w:lang w:val="en-US"/>
        </w:rPr>
        <w:t xml:space="preserve"> </w:t>
      </w:r>
      <w:proofErr w:type="spellStart"/>
      <w:r w:rsidRPr="00D07029">
        <w:rPr>
          <w:color w:val="000000"/>
          <w:sz w:val="20"/>
          <w:szCs w:val="20"/>
          <w:lang w:val="en-US"/>
        </w:rPr>
        <w:t>s</w:t>
      </w:r>
      <w:r w:rsidRPr="00D07029">
        <w:rPr>
          <w:color w:val="000000"/>
          <w:sz w:val="20"/>
          <w:szCs w:val="20"/>
          <w:vertAlign w:val="subscript"/>
          <w:lang w:val="en-US"/>
        </w:rPr>
        <w:t>k</w:t>
      </w:r>
      <w:proofErr w:type="spellEnd"/>
      <w:r w:rsidRPr="00D07029">
        <w:rPr>
          <w:color w:val="000000"/>
          <w:sz w:val="20"/>
          <w:szCs w:val="20"/>
          <w:lang w:val="en-US"/>
        </w:rPr>
        <w:t xml:space="preserve"> = 1,2 </w:t>
      </w:r>
      <w:proofErr w:type="spellStart"/>
      <w:r w:rsidRPr="00D07029">
        <w:rPr>
          <w:color w:val="000000"/>
          <w:sz w:val="20"/>
          <w:szCs w:val="20"/>
          <w:lang w:val="en-US"/>
        </w:rPr>
        <w:t>kN</w:t>
      </w:r>
      <w:proofErr w:type="spellEnd"/>
      <w:r w:rsidRPr="00D07029">
        <w:rPr>
          <w:color w:val="000000"/>
          <w:sz w:val="20"/>
          <w:szCs w:val="20"/>
          <w:lang w:val="en-US"/>
        </w:rPr>
        <w:t>/m</w:t>
      </w:r>
      <w:r w:rsidRPr="00D07029">
        <w:rPr>
          <w:color w:val="000000"/>
          <w:sz w:val="20"/>
          <w:szCs w:val="20"/>
          <w:vertAlign w:val="superscript"/>
          <w:lang w:val="en-US"/>
        </w:rPr>
        <w:t>2</w:t>
      </w:r>
    </w:p>
    <w:p w:rsidR="00D07029" w:rsidRDefault="00D07029">
      <w:pPr>
        <w:widowControl w:val="0"/>
        <w:autoSpaceDE w:val="0"/>
        <w:autoSpaceDN w:val="0"/>
        <w:adjustRightInd w:val="0"/>
        <w:spacing w:line="240" w:lineRule="auto"/>
        <w:rPr>
          <w:color w:val="000000"/>
          <w:sz w:val="20"/>
          <w:szCs w:val="20"/>
        </w:rPr>
      </w:pPr>
      <w:r>
        <w:rPr>
          <w:color w:val="000000"/>
          <w:sz w:val="20"/>
          <w:szCs w:val="20"/>
        </w:rPr>
        <w:t>- Warunki lokalizacyjne: normalne, przypadek A (brak wyjątkowych opadów i brak wyjątkowych zamieci)</w:t>
      </w:r>
    </w:p>
    <w:p w:rsidR="00D07029" w:rsidRDefault="00D07029">
      <w:pPr>
        <w:widowControl w:val="0"/>
        <w:autoSpaceDE w:val="0"/>
        <w:autoSpaceDN w:val="0"/>
        <w:adjustRightInd w:val="0"/>
        <w:spacing w:line="240" w:lineRule="auto"/>
        <w:rPr>
          <w:color w:val="000000"/>
          <w:sz w:val="20"/>
          <w:szCs w:val="20"/>
        </w:rPr>
      </w:pPr>
      <w:r>
        <w:rPr>
          <w:color w:val="000000"/>
          <w:sz w:val="20"/>
          <w:szCs w:val="20"/>
        </w:rPr>
        <w:t>- Sytuacja obliczeniowa: trwała lub przejściowa</w:t>
      </w:r>
    </w:p>
    <w:p w:rsidR="00D07029" w:rsidRDefault="00D07029">
      <w:pPr>
        <w:widowControl w:val="0"/>
        <w:autoSpaceDE w:val="0"/>
        <w:autoSpaceDN w:val="0"/>
        <w:adjustRightInd w:val="0"/>
        <w:spacing w:line="240" w:lineRule="auto"/>
        <w:rPr>
          <w:color w:val="000000"/>
          <w:sz w:val="20"/>
          <w:szCs w:val="20"/>
        </w:rPr>
      </w:pPr>
      <w:r>
        <w:rPr>
          <w:color w:val="000000"/>
          <w:sz w:val="20"/>
          <w:szCs w:val="20"/>
        </w:rPr>
        <w:t>- Współczynnik ekspozycji:</w:t>
      </w:r>
    </w:p>
    <w:p w:rsidR="00D07029" w:rsidRDefault="00D07029">
      <w:pPr>
        <w:widowControl w:val="0"/>
        <w:autoSpaceDE w:val="0"/>
        <w:autoSpaceDN w:val="0"/>
        <w:adjustRightInd w:val="0"/>
        <w:spacing w:line="240" w:lineRule="auto"/>
        <w:rPr>
          <w:color w:val="000000"/>
          <w:sz w:val="20"/>
          <w:szCs w:val="20"/>
        </w:rPr>
      </w:pPr>
      <w:r>
        <w:rPr>
          <w:color w:val="000000"/>
          <w:sz w:val="20"/>
          <w:szCs w:val="20"/>
        </w:rPr>
        <w:tab/>
        <w:t xml:space="preserve">- teren normalny </w:t>
      </w:r>
      <w:r>
        <w:rPr>
          <w:rFonts w:ascii="Symbol" w:hAnsi="Symbol" w:cs="Symbol"/>
          <w:color w:val="000000"/>
          <w:sz w:val="20"/>
          <w:szCs w:val="20"/>
        </w:rPr>
        <w:t></w:t>
      </w:r>
      <w:r>
        <w:rPr>
          <w:color w:val="000000"/>
          <w:sz w:val="20"/>
          <w:szCs w:val="20"/>
        </w:rPr>
        <w:t xml:space="preserve"> C</w:t>
      </w:r>
      <w:r>
        <w:rPr>
          <w:color w:val="000000"/>
          <w:sz w:val="20"/>
          <w:szCs w:val="20"/>
          <w:vertAlign w:val="subscript"/>
        </w:rPr>
        <w:t>e</w:t>
      </w:r>
      <w:r>
        <w:rPr>
          <w:color w:val="000000"/>
          <w:sz w:val="20"/>
          <w:szCs w:val="20"/>
        </w:rPr>
        <w:t xml:space="preserve"> = 1,0</w:t>
      </w:r>
    </w:p>
    <w:p w:rsidR="00D07029" w:rsidRDefault="00D07029">
      <w:pPr>
        <w:widowControl w:val="0"/>
        <w:autoSpaceDE w:val="0"/>
        <w:autoSpaceDN w:val="0"/>
        <w:adjustRightInd w:val="0"/>
        <w:spacing w:line="240" w:lineRule="auto"/>
        <w:rPr>
          <w:color w:val="000000"/>
          <w:sz w:val="20"/>
          <w:szCs w:val="20"/>
        </w:rPr>
      </w:pPr>
      <w:r>
        <w:rPr>
          <w:color w:val="000000"/>
          <w:sz w:val="20"/>
          <w:szCs w:val="20"/>
        </w:rPr>
        <w:t xml:space="preserve">- Współczynnik termiczny </w:t>
      </w:r>
      <w:r>
        <w:rPr>
          <w:rFonts w:ascii="Symbol" w:hAnsi="Symbol" w:cs="Symbol"/>
          <w:color w:val="000000"/>
          <w:sz w:val="20"/>
          <w:szCs w:val="20"/>
        </w:rPr>
        <w:t></w:t>
      </w:r>
      <w:r>
        <w:rPr>
          <w:color w:val="000000"/>
          <w:sz w:val="20"/>
          <w:szCs w:val="20"/>
        </w:rPr>
        <w:t xml:space="preserve"> </w:t>
      </w:r>
      <w:proofErr w:type="spellStart"/>
      <w:r>
        <w:rPr>
          <w:color w:val="000000"/>
          <w:sz w:val="20"/>
          <w:szCs w:val="20"/>
        </w:rPr>
        <w:t>C</w:t>
      </w:r>
      <w:r>
        <w:rPr>
          <w:color w:val="000000"/>
          <w:sz w:val="20"/>
          <w:szCs w:val="20"/>
          <w:vertAlign w:val="subscript"/>
        </w:rPr>
        <w:t>t</w:t>
      </w:r>
      <w:proofErr w:type="spellEnd"/>
      <w:r>
        <w:rPr>
          <w:color w:val="000000"/>
          <w:sz w:val="20"/>
          <w:szCs w:val="20"/>
        </w:rPr>
        <w:t xml:space="preserve"> = 1,0</w:t>
      </w:r>
    </w:p>
    <w:p w:rsidR="00D07029" w:rsidRDefault="00D07029">
      <w:pPr>
        <w:widowControl w:val="0"/>
        <w:autoSpaceDE w:val="0"/>
        <w:autoSpaceDN w:val="0"/>
        <w:adjustRightInd w:val="0"/>
        <w:spacing w:line="240" w:lineRule="auto"/>
        <w:rPr>
          <w:color w:val="000000"/>
          <w:sz w:val="20"/>
          <w:szCs w:val="20"/>
        </w:rPr>
      </w:pPr>
      <w:r>
        <w:rPr>
          <w:color w:val="000000"/>
          <w:sz w:val="20"/>
          <w:szCs w:val="20"/>
        </w:rPr>
        <w:t>- Współczynnik kształtu dachu:</w:t>
      </w:r>
    </w:p>
    <w:p w:rsidR="00D07029" w:rsidRDefault="00D07029">
      <w:pPr>
        <w:widowControl w:val="0"/>
        <w:autoSpaceDE w:val="0"/>
        <w:autoSpaceDN w:val="0"/>
        <w:adjustRightInd w:val="0"/>
        <w:spacing w:line="240" w:lineRule="auto"/>
        <w:rPr>
          <w:color w:val="000000"/>
          <w:sz w:val="20"/>
          <w:szCs w:val="20"/>
        </w:rPr>
      </w:pPr>
      <w:r>
        <w:rPr>
          <w:color w:val="000000"/>
          <w:sz w:val="20"/>
          <w:szCs w:val="20"/>
        </w:rPr>
        <w:tab/>
        <w:t xml:space="preserve">nachylenie połaci </w:t>
      </w:r>
      <w:r>
        <w:rPr>
          <w:rFonts w:ascii="Symbol" w:hAnsi="Symbol" w:cs="Symbol"/>
          <w:color w:val="000000"/>
          <w:sz w:val="20"/>
          <w:szCs w:val="20"/>
        </w:rPr>
        <w:t></w:t>
      </w:r>
      <w:r>
        <w:rPr>
          <w:color w:val="000000"/>
          <w:sz w:val="20"/>
          <w:szCs w:val="20"/>
        </w:rPr>
        <w:t xml:space="preserve"> = 1,0</w:t>
      </w:r>
      <w:r>
        <w:rPr>
          <w:color w:val="000000"/>
          <w:sz w:val="20"/>
          <w:szCs w:val="20"/>
          <w:vertAlign w:val="superscript"/>
        </w:rPr>
        <w:t>o</w:t>
      </w:r>
    </w:p>
    <w:p w:rsidR="00D07029" w:rsidRDefault="00D07029">
      <w:pPr>
        <w:widowControl w:val="0"/>
        <w:autoSpaceDE w:val="0"/>
        <w:autoSpaceDN w:val="0"/>
        <w:adjustRightInd w:val="0"/>
        <w:spacing w:line="240" w:lineRule="auto"/>
        <w:rPr>
          <w:color w:val="000000"/>
          <w:sz w:val="20"/>
          <w:szCs w:val="20"/>
        </w:rPr>
      </w:pPr>
      <w:r>
        <w:rPr>
          <w:color w:val="000000"/>
          <w:sz w:val="20"/>
          <w:szCs w:val="20"/>
        </w:rPr>
        <w:tab/>
        <w:t>zabezpieczenie przed zsunięciem się śniegu z dachu</w:t>
      </w:r>
    </w:p>
    <w:p w:rsidR="00D07029" w:rsidRDefault="00D07029">
      <w:pPr>
        <w:widowControl w:val="0"/>
        <w:autoSpaceDE w:val="0"/>
        <w:autoSpaceDN w:val="0"/>
        <w:adjustRightInd w:val="0"/>
        <w:spacing w:line="240" w:lineRule="auto"/>
        <w:rPr>
          <w:color w:val="000000"/>
          <w:sz w:val="20"/>
          <w:szCs w:val="20"/>
        </w:rPr>
      </w:pPr>
      <w:r>
        <w:rPr>
          <w:color w:val="000000"/>
          <w:sz w:val="20"/>
          <w:szCs w:val="20"/>
        </w:rPr>
        <w:lastRenderedPageBreak/>
        <w:tab/>
      </w:r>
      <w:r>
        <w:rPr>
          <w:rFonts w:ascii="Symbol" w:hAnsi="Symbol" w:cs="Symbol"/>
          <w:color w:val="000000"/>
          <w:sz w:val="20"/>
          <w:szCs w:val="20"/>
        </w:rPr>
        <w:t></w:t>
      </w:r>
      <w:r>
        <w:rPr>
          <w:color w:val="000000"/>
          <w:sz w:val="20"/>
          <w:szCs w:val="20"/>
          <w:vertAlign w:val="subscript"/>
        </w:rPr>
        <w:t>1</w:t>
      </w:r>
      <w:r>
        <w:rPr>
          <w:color w:val="000000"/>
          <w:sz w:val="20"/>
          <w:szCs w:val="20"/>
        </w:rPr>
        <w:t xml:space="preserve"> = 0,8</w:t>
      </w:r>
    </w:p>
    <w:p w:rsidR="00D07029" w:rsidRDefault="00D07029">
      <w:pPr>
        <w:widowControl w:val="0"/>
        <w:autoSpaceDE w:val="0"/>
        <w:autoSpaceDN w:val="0"/>
        <w:adjustRightInd w:val="0"/>
        <w:spacing w:line="240" w:lineRule="auto"/>
        <w:rPr>
          <w:color w:val="000000"/>
          <w:sz w:val="20"/>
          <w:szCs w:val="20"/>
        </w:rPr>
      </w:pPr>
      <w:r>
        <w:rPr>
          <w:color w:val="000000"/>
          <w:sz w:val="20"/>
          <w:szCs w:val="20"/>
          <w:u w:val="single"/>
        </w:rPr>
        <w:t>Obciążenie charakterystyczne:</w:t>
      </w:r>
    </w:p>
    <w:p w:rsidR="00D07029" w:rsidRDefault="00D07029">
      <w:pPr>
        <w:widowControl w:val="0"/>
        <w:autoSpaceDE w:val="0"/>
        <w:autoSpaceDN w:val="0"/>
        <w:adjustRightInd w:val="0"/>
        <w:spacing w:line="240" w:lineRule="auto"/>
        <w:rPr>
          <w:color w:val="000000"/>
          <w:sz w:val="20"/>
          <w:szCs w:val="20"/>
        </w:rPr>
      </w:pPr>
      <w:r>
        <w:rPr>
          <w:color w:val="000000"/>
          <w:sz w:val="20"/>
          <w:szCs w:val="20"/>
        </w:rPr>
        <w:tab/>
        <w:t xml:space="preserve">s = </w:t>
      </w:r>
      <w:r>
        <w:rPr>
          <w:rFonts w:ascii="Symbol" w:hAnsi="Symbol" w:cs="Symbol"/>
          <w:color w:val="000000"/>
          <w:sz w:val="20"/>
          <w:szCs w:val="20"/>
        </w:rPr>
        <w:t></w:t>
      </w:r>
      <w:r>
        <w:rPr>
          <w:color w:val="000000"/>
          <w:sz w:val="20"/>
          <w:szCs w:val="20"/>
          <w:vertAlign w:val="subscript"/>
        </w:rPr>
        <w:t>1</w:t>
      </w:r>
      <w:r>
        <w:rPr>
          <w:color w:val="000000"/>
          <w:sz w:val="20"/>
          <w:szCs w:val="20"/>
        </w:rPr>
        <w:t>·C</w:t>
      </w:r>
      <w:r>
        <w:rPr>
          <w:color w:val="000000"/>
          <w:sz w:val="20"/>
          <w:szCs w:val="20"/>
          <w:vertAlign w:val="subscript"/>
        </w:rPr>
        <w:t>e</w:t>
      </w:r>
      <w:r>
        <w:rPr>
          <w:color w:val="000000"/>
          <w:sz w:val="20"/>
          <w:szCs w:val="20"/>
        </w:rPr>
        <w:t>·C</w:t>
      </w:r>
      <w:r>
        <w:rPr>
          <w:color w:val="000000"/>
          <w:sz w:val="20"/>
          <w:szCs w:val="20"/>
          <w:vertAlign w:val="subscript"/>
        </w:rPr>
        <w:t>t</w:t>
      </w:r>
      <w:r>
        <w:rPr>
          <w:color w:val="000000"/>
          <w:sz w:val="20"/>
          <w:szCs w:val="20"/>
        </w:rPr>
        <w:t>·s</w:t>
      </w:r>
      <w:r>
        <w:rPr>
          <w:color w:val="000000"/>
          <w:sz w:val="20"/>
          <w:szCs w:val="20"/>
          <w:vertAlign w:val="subscript"/>
        </w:rPr>
        <w:t>k</w:t>
      </w:r>
      <w:r>
        <w:rPr>
          <w:color w:val="000000"/>
          <w:sz w:val="20"/>
          <w:szCs w:val="20"/>
        </w:rPr>
        <w:t xml:space="preserve"> = 0,8·1,0·1,0·1,200 = </w:t>
      </w:r>
      <w:r>
        <w:rPr>
          <w:b/>
          <w:bCs/>
          <w:color w:val="000000"/>
          <w:sz w:val="20"/>
          <w:szCs w:val="20"/>
        </w:rPr>
        <w:t xml:space="preserve">0,960 </w:t>
      </w:r>
      <w:proofErr w:type="spellStart"/>
      <w:r>
        <w:rPr>
          <w:b/>
          <w:bCs/>
          <w:color w:val="000000"/>
          <w:sz w:val="20"/>
          <w:szCs w:val="20"/>
        </w:rPr>
        <w:t>kN</w:t>
      </w:r>
      <w:proofErr w:type="spellEnd"/>
      <w:r>
        <w:rPr>
          <w:b/>
          <w:bCs/>
          <w:color w:val="000000"/>
          <w:sz w:val="20"/>
          <w:szCs w:val="20"/>
        </w:rPr>
        <w:t>/m</w:t>
      </w:r>
      <w:r>
        <w:rPr>
          <w:color w:val="000000"/>
          <w:sz w:val="20"/>
          <w:szCs w:val="20"/>
          <w:vertAlign w:val="superscript"/>
        </w:rPr>
        <w:t>2</w:t>
      </w:r>
    </w:p>
    <w:p w:rsidR="00D07029" w:rsidRPr="00D07029" w:rsidRDefault="00D07029" w:rsidP="00D07029">
      <w:pPr>
        <w:widowControl w:val="0"/>
        <w:autoSpaceDE w:val="0"/>
        <w:autoSpaceDN w:val="0"/>
        <w:adjustRightInd w:val="0"/>
        <w:spacing w:line="240" w:lineRule="auto"/>
        <w:rPr>
          <w:b/>
          <w:bCs/>
          <w:sz w:val="22"/>
          <w:szCs w:val="22"/>
        </w:rPr>
      </w:pPr>
    </w:p>
    <w:p w:rsidR="00C713AE" w:rsidRPr="00161A2C" w:rsidRDefault="00C713AE" w:rsidP="0089744E">
      <w:pPr>
        <w:pStyle w:val="Akapitzlist"/>
        <w:widowControl w:val="0"/>
        <w:numPr>
          <w:ilvl w:val="2"/>
          <w:numId w:val="11"/>
        </w:numPr>
        <w:autoSpaceDE w:val="0"/>
        <w:autoSpaceDN w:val="0"/>
        <w:adjustRightInd w:val="0"/>
        <w:spacing w:line="240" w:lineRule="auto"/>
        <w:rPr>
          <w:b/>
          <w:bCs/>
          <w:szCs w:val="20"/>
        </w:rPr>
      </w:pPr>
      <w:r w:rsidRPr="00161A2C">
        <w:rPr>
          <w:b/>
          <w:bCs/>
          <w:i/>
          <w:iCs/>
          <w:u w:val="single"/>
        </w:rPr>
        <w:t>OBCIĄŻENIE WIATREM</w:t>
      </w:r>
    </w:p>
    <w:p w:rsidR="00C713AE" w:rsidRPr="00D07029" w:rsidRDefault="00C713AE" w:rsidP="0089744E">
      <w:pPr>
        <w:pStyle w:val="Akapitzlist"/>
        <w:widowControl w:val="0"/>
        <w:numPr>
          <w:ilvl w:val="3"/>
          <w:numId w:val="11"/>
        </w:numPr>
        <w:autoSpaceDE w:val="0"/>
        <w:autoSpaceDN w:val="0"/>
        <w:adjustRightInd w:val="0"/>
        <w:spacing w:line="240" w:lineRule="auto"/>
        <w:rPr>
          <w:b/>
          <w:bCs/>
          <w:szCs w:val="20"/>
        </w:rPr>
      </w:pPr>
      <w:r w:rsidRPr="00161A2C">
        <w:rPr>
          <w:b/>
          <w:bCs/>
          <w:i/>
          <w:iCs/>
          <w:u w:val="single"/>
        </w:rPr>
        <w:t>WIATR WIEJĄCY NA ŚCIANĘ SZCZYTOWĄ</w:t>
      </w:r>
    </w:p>
    <w:p w:rsidR="0096037A" w:rsidRDefault="0096037A">
      <w:pPr>
        <w:widowControl w:val="0"/>
        <w:autoSpaceDE w:val="0"/>
        <w:autoSpaceDN w:val="0"/>
        <w:adjustRightInd w:val="0"/>
        <w:spacing w:line="240" w:lineRule="auto"/>
        <w:rPr>
          <w:color w:val="000000"/>
          <w:sz w:val="20"/>
          <w:szCs w:val="20"/>
        </w:rPr>
      </w:pPr>
    </w:p>
    <w:p w:rsidR="0096037A" w:rsidRDefault="0096037A">
      <w:pPr>
        <w:widowControl w:val="0"/>
        <w:autoSpaceDE w:val="0"/>
        <w:autoSpaceDN w:val="0"/>
        <w:adjustRightInd w:val="0"/>
        <w:spacing w:line="240" w:lineRule="auto"/>
        <w:rPr>
          <w:color w:val="000000"/>
          <w:sz w:val="20"/>
          <w:szCs w:val="20"/>
        </w:rPr>
      </w:pPr>
      <w:r>
        <w:rPr>
          <w:b/>
          <w:bCs/>
          <w:color w:val="000000"/>
          <w:sz w:val="20"/>
          <w:szCs w:val="20"/>
        </w:rPr>
        <w:t>Obciążenie wiatrem wg PN-EN 1991-1-4 / Ściany pionowe budynków na rzucie prostokąta (p.7.2.2)</w:t>
      </w:r>
    </w:p>
    <w:p w:rsidR="0096037A" w:rsidRDefault="00607B68">
      <w:pPr>
        <w:widowControl w:val="0"/>
        <w:autoSpaceDE w:val="0"/>
        <w:autoSpaceDN w:val="0"/>
        <w:adjustRightInd w:val="0"/>
        <w:spacing w:line="240" w:lineRule="auto"/>
        <w:rPr>
          <w:color w:val="000000"/>
          <w:sz w:val="20"/>
          <w:szCs w:val="20"/>
        </w:rPr>
      </w:pPr>
      <w:r>
        <w:rPr>
          <w:color w:val="000000"/>
          <w:sz w:val="20"/>
          <w:szCs w:val="20"/>
        </w:rPr>
        <w:pict>
          <v:shape id="_x0000_i1026" type="#_x0000_t75" style="width:424.5pt;height:198pt">
            <v:imagedata r:id="rId10" o:title=""/>
          </v:shape>
        </w:pict>
      </w:r>
    </w:p>
    <w:p w:rsidR="0096037A" w:rsidRDefault="0096037A">
      <w:pPr>
        <w:widowControl w:val="0"/>
        <w:autoSpaceDE w:val="0"/>
        <w:autoSpaceDN w:val="0"/>
        <w:adjustRightInd w:val="0"/>
        <w:spacing w:line="240" w:lineRule="auto"/>
        <w:rPr>
          <w:color w:val="000000"/>
          <w:sz w:val="20"/>
          <w:szCs w:val="20"/>
        </w:rPr>
      </w:pPr>
    </w:p>
    <w:p w:rsidR="0096037A" w:rsidRDefault="0096037A">
      <w:pPr>
        <w:widowControl w:val="0"/>
        <w:autoSpaceDE w:val="0"/>
        <w:autoSpaceDN w:val="0"/>
        <w:adjustRightInd w:val="0"/>
        <w:spacing w:line="240" w:lineRule="auto"/>
        <w:rPr>
          <w:color w:val="000000"/>
          <w:sz w:val="20"/>
          <w:szCs w:val="20"/>
        </w:rPr>
      </w:pPr>
      <w:r>
        <w:rPr>
          <w:color w:val="000000"/>
          <w:sz w:val="20"/>
          <w:szCs w:val="20"/>
        </w:rPr>
        <w:t xml:space="preserve">- Budynek o wymiarach: d = 80,0 m, b = 42,0 m, h = 8,9 m </w:t>
      </w:r>
    </w:p>
    <w:p w:rsidR="0096037A" w:rsidRDefault="0096037A">
      <w:pPr>
        <w:widowControl w:val="0"/>
        <w:autoSpaceDE w:val="0"/>
        <w:autoSpaceDN w:val="0"/>
        <w:adjustRightInd w:val="0"/>
        <w:spacing w:line="240" w:lineRule="auto"/>
        <w:rPr>
          <w:color w:val="000000"/>
          <w:sz w:val="20"/>
          <w:szCs w:val="20"/>
        </w:rPr>
      </w:pPr>
      <w:r>
        <w:rPr>
          <w:color w:val="000000"/>
          <w:sz w:val="20"/>
          <w:szCs w:val="20"/>
        </w:rPr>
        <w:t>- Wymiar e = min(b,2·h) = 17,8 m</w:t>
      </w:r>
    </w:p>
    <w:p w:rsidR="0096037A" w:rsidRDefault="0096037A">
      <w:pPr>
        <w:widowControl w:val="0"/>
        <w:autoSpaceDE w:val="0"/>
        <w:autoSpaceDN w:val="0"/>
        <w:adjustRightInd w:val="0"/>
        <w:spacing w:line="240" w:lineRule="auto"/>
        <w:rPr>
          <w:color w:val="000000"/>
          <w:sz w:val="20"/>
          <w:szCs w:val="20"/>
        </w:rPr>
      </w:pPr>
      <w:r>
        <w:rPr>
          <w:color w:val="000000"/>
          <w:sz w:val="20"/>
          <w:szCs w:val="20"/>
        </w:rPr>
        <w:t>- Wartość podstawowa bazowej prędkości wiatru (wg Załącznika krajowego NA):</w:t>
      </w:r>
    </w:p>
    <w:p w:rsidR="0096037A" w:rsidRDefault="0096037A">
      <w:pPr>
        <w:widowControl w:val="0"/>
        <w:autoSpaceDE w:val="0"/>
        <w:autoSpaceDN w:val="0"/>
        <w:adjustRightInd w:val="0"/>
        <w:spacing w:line="240" w:lineRule="auto"/>
        <w:rPr>
          <w:color w:val="000000"/>
          <w:sz w:val="20"/>
          <w:szCs w:val="20"/>
        </w:rPr>
      </w:pPr>
      <w:r>
        <w:rPr>
          <w:color w:val="000000"/>
          <w:sz w:val="20"/>
          <w:szCs w:val="20"/>
        </w:rPr>
        <w:tab/>
        <w:t xml:space="preserve">- strefa obciążenia wiatrem 1; A = 148 m n.p.m. </w:t>
      </w:r>
      <w:r>
        <w:rPr>
          <w:rFonts w:ascii="Symbol" w:hAnsi="Symbol" w:cs="Symbol"/>
          <w:color w:val="000000"/>
          <w:sz w:val="20"/>
          <w:szCs w:val="20"/>
        </w:rPr>
        <w:t></w:t>
      </w:r>
      <w:r>
        <w:rPr>
          <w:color w:val="000000"/>
          <w:sz w:val="20"/>
          <w:szCs w:val="20"/>
        </w:rPr>
        <w:t xml:space="preserve"> v</w:t>
      </w:r>
      <w:r>
        <w:rPr>
          <w:color w:val="000000"/>
          <w:sz w:val="20"/>
          <w:szCs w:val="20"/>
          <w:vertAlign w:val="subscript"/>
        </w:rPr>
        <w:t>b,0</w:t>
      </w:r>
      <w:r>
        <w:rPr>
          <w:color w:val="000000"/>
          <w:sz w:val="20"/>
          <w:szCs w:val="20"/>
        </w:rPr>
        <w:t xml:space="preserve"> = 22 m/s</w:t>
      </w:r>
    </w:p>
    <w:p w:rsidR="0096037A" w:rsidRDefault="0096037A">
      <w:pPr>
        <w:widowControl w:val="0"/>
        <w:autoSpaceDE w:val="0"/>
        <w:autoSpaceDN w:val="0"/>
        <w:adjustRightInd w:val="0"/>
        <w:spacing w:line="240" w:lineRule="auto"/>
        <w:rPr>
          <w:color w:val="000000"/>
          <w:sz w:val="20"/>
          <w:szCs w:val="20"/>
        </w:rPr>
      </w:pPr>
      <w:r>
        <w:rPr>
          <w:color w:val="000000"/>
          <w:sz w:val="20"/>
          <w:szCs w:val="20"/>
        </w:rPr>
        <w:t xml:space="preserve">- Współczynnik kierunkowy:  </w:t>
      </w:r>
      <w:proofErr w:type="spellStart"/>
      <w:r>
        <w:rPr>
          <w:color w:val="000000"/>
          <w:sz w:val="20"/>
          <w:szCs w:val="20"/>
        </w:rPr>
        <w:t>c</w:t>
      </w:r>
      <w:r>
        <w:rPr>
          <w:color w:val="000000"/>
          <w:sz w:val="20"/>
          <w:szCs w:val="20"/>
          <w:vertAlign w:val="subscript"/>
        </w:rPr>
        <w:t>dir</w:t>
      </w:r>
      <w:proofErr w:type="spellEnd"/>
      <w:r>
        <w:rPr>
          <w:color w:val="000000"/>
          <w:sz w:val="20"/>
          <w:szCs w:val="20"/>
        </w:rPr>
        <w:t xml:space="preserve"> = 1,0</w:t>
      </w:r>
    </w:p>
    <w:p w:rsidR="0096037A" w:rsidRDefault="0096037A">
      <w:pPr>
        <w:widowControl w:val="0"/>
        <w:autoSpaceDE w:val="0"/>
        <w:autoSpaceDN w:val="0"/>
        <w:adjustRightInd w:val="0"/>
        <w:spacing w:line="240" w:lineRule="auto"/>
        <w:rPr>
          <w:color w:val="000000"/>
          <w:sz w:val="20"/>
          <w:szCs w:val="20"/>
        </w:rPr>
      </w:pPr>
      <w:r>
        <w:rPr>
          <w:color w:val="000000"/>
          <w:sz w:val="20"/>
          <w:szCs w:val="20"/>
        </w:rPr>
        <w:t xml:space="preserve">- Współczynnik sezonowy:  </w:t>
      </w:r>
      <w:proofErr w:type="spellStart"/>
      <w:r>
        <w:rPr>
          <w:color w:val="000000"/>
          <w:sz w:val="20"/>
          <w:szCs w:val="20"/>
        </w:rPr>
        <w:t>c</w:t>
      </w:r>
      <w:r>
        <w:rPr>
          <w:color w:val="000000"/>
          <w:sz w:val="20"/>
          <w:szCs w:val="20"/>
          <w:vertAlign w:val="subscript"/>
        </w:rPr>
        <w:t>season</w:t>
      </w:r>
      <w:proofErr w:type="spellEnd"/>
      <w:r>
        <w:rPr>
          <w:color w:val="000000"/>
          <w:sz w:val="20"/>
          <w:szCs w:val="20"/>
        </w:rPr>
        <w:t xml:space="preserve"> = 1,00</w:t>
      </w:r>
    </w:p>
    <w:p w:rsidR="0096037A" w:rsidRDefault="0096037A">
      <w:pPr>
        <w:widowControl w:val="0"/>
        <w:autoSpaceDE w:val="0"/>
        <w:autoSpaceDN w:val="0"/>
        <w:adjustRightInd w:val="0"/>
        <w:spacing w:line="240" w:lineRule="auto"/>
        <w:rPr>
          <w:color w:val="000000"/>
          <w:sz w:val="20"/>
          <w:szCs w:val="20"/>
        </w:rPr>
      </w:pPr>
      <w:r>
        <w:rPr>
          <w:color w:val="000000"/>
          <w:sz w:val="20"/>
          <w:szCs w:val="20"/>
        </w:rPr>
        <w:t xml:space="preserve">- Bazowa prędkość wiatru:  </w:t>
      </w:r>
      <w:proofErr w:type="spellStart"/>
      <w:r>
        <w:rPr>
          <w:color w:val="000000"/>
          <w:sz w:val="20"/>
          <w:szCs w:val="20"/>
        </w:rPr>
        <w:t>v</w:t>
      </w:r>
      <w:r>
        <w:rPr>
          <w:color w:val="000000"/>
          <w:sz w:val="20"/>
          <w:szCs w:val="20"/>
          <w:vertAlign w:val="subscript"/>
        </w:rPr>
        <w:t>b</w:t>
      </w:r>
      <w:proofErr w:type="spellEnd"/>
      <w:r>
        <w:rPr>
          <w:color w:val="000000"/>
          <w:sz w:val="20"/>
          <w:szCs w:val="20"/>
        </w:rPr>
        <w:t xml:space="preserve"> = c</w:t>
      </w:r>
      <w:r>
        <w:rPr>
          <w:color w:val="000000"/>
          <w:sz w:val="20"/>
          <w:szCs w:val="20"/>
          <w:vertAlign w:val="subscript"/>
        </w:rPr>
        <w:t>dir</w:t>
      </w:r>
      <w:r>
        <w:rPr>
          <w:color w:val="000000"/>
          <w:sz w:val="20"/>
          <w:szCs w:val="20"/>
        </w:rPr>
        <w:t>·c</w:t>
      </w:r>
      <w:r>
        <w:rPr>
          <w:color w:val="000000"/>
          <w:sz w:val="20"/>
          <w:szCs w:val="20"/>
          <w:vertAlign w:val="subscript"/>
        </w:rPr>
        <w:t>season</w:t>
      </w:r>
      <w:r>
        <w:rPr>
          <w:color w:val="000000"/>
          <w:sz w:val="20"/>
          <w:szCs w:val="20"/>
        </w:rPr>
        <w:t>·v</w:t>
      </w:r>
      <w:r>
        <w:rPr>
          <w:color w:val="000000"/>
          <w:sz w:val="20"/>
          <w:szCs w:val="20"/>
          <w:vertAlign w:val="subscript"/>
        </w:rPr>
        <w:t>b,0</w:t>
      </w:r>
      <w:r>
        <w:rPr>
          <w:color w:val="000000"/>
          <w:sz w:val="20"/>
          <w:szCs w:val="20"/>
        </w:rPr>
        <w:t xml:space="preserve"> = 22,00 m/s</w:t>
      </w:r>
    </w:p>
    <w:p w:rsidR="0096037A" w:rsidRDefault="0096037A">
      <w:pPr>
        <w:widowControl w:val="0"/>
        <w:autoSpaceDE w:val="0"/>
        <w:autoSpaceDN w:val="0"/>
        <w:adjustRightInd w:val="0"/>
        <w:spacing w:line="240" w:lineRule="auto"/>
        <w:rPr>
          <w:color w:val="000000"/>
          <w:sz w:val="20"/>
          <w:szCs w:val="20"/>
        </w:rPr>
      </w:pPr>
      <w:r>
        <w:rPr>
          <w:color w:val="000000"/>
          <w:sz w:val="20"/>
          <w:szCs w:val="20"/>
        </w:rPr>
        <w:t>- Wysokość odniesienia:  z</w:t>
      </w:r>
      <w:r>
        <w:rPr>
          <w:color w:val="000000"/>
          <w:sz w:val="20"/>
          <w:szCs w:val="20"/>
          <w:vertAlign w:val="subscript"/>
        </w:rPr>
        <w:t>e</w:t>
      </w:r>
      <w:r>
        <w:rPr>
          <w:color w:val="000000"/>
          <w:sz w:val="20"/>
          <w:szCs w:val="20"/>
        </w:rPr>
        <w:t xml:space="preserve"> = h = 8,90 m</w:t>
      </w:r>
    </w:p>
    <w:p w:rsidR="0096037A" w:rsidRDefault="0096037A">
      <w:pPr>
        <w:widowControl w:val="0"/>
        <w:autoSpaceDE w:val="0"/>
        <w:autoSpaceDN w:val="0"/>
        <w:adjustRightInd w:val="0"/>
        <w:spacing w:line="240" w:lineRule="auto"/>
        <w:rPr>
          <w:color w:val="000000"/>
          <w:sz w:val="20"/>
          <w:szCs w:val="20"/>
        </w:rPr>
      </w:pPr>
      <w:r>
        <w:rPr>
          <w:color w:val="000000"/>
          <w:sz w:val="20"/>
          <w:szCs w:val="20"/>
        </w:rPr>
        <w:t xml:space="preserve">- Kategoria terenu III </w:t>
      </w:r>
      <w:r>
        <w:rPr>
          <w:rFonts w:ascii="Symbol" w:hAnsi="Symbol" w:cs="Symbol"/>
          <w:color w:val="000000"/>
          <w:sz w:val="20"/>
          <w:szCs w:val="20"/>
        </w:rPr>
        <w:t></w:t>
      </w:r>
      <w:r>
        <w:rPr>
          <w:color w:val="000000"/>
          <w:sz w:val="20"/>
          <w:szCs w:val="20"/>
        </w:rPr>
        <w:t xml:space="preserve">  współczynnik chropowatości:  </w:t>
      </w:r>
      <w:proofErr w:type="spellStart"/>
      <w:r>
        <w:rPr>
          <w:color w:val="000000"/>
          <w:sz w:val="20"/>
          <w:szCs w:val="20"/>
        </w:rPr>
        <w:t>c</w:t>
      </w:r>
      <w:r>
        <w:rPr>
          <w:color w:val="000000"/>
          <w:sz w:val="20"/>
          <w:szCs w:val="20"/>
          <w:vertAlign w:val="subscript"/>
        </w:rPr>
        <w:t>r</w:t>
      </w:r>
      <w:proofErr w:type="spellEnd"/>
      <w:r>
        <w:rPr>
          <w:color w:val="000000"/>
          <w:sz w:val="20"/>
          <w:szCs w:val="20"/>
        </w:rPr>
        <w:t>(z</w:t>
      </w:r>
      <w:r>
        <w:rPr>
          <w:color w:val="000000"/>
          <w:sz w:val="20"/>
          <w:szCs w:val="20"/>
          <w:vertAlign w:val="subscript"/>
        </w:rPr>
        <w:t>e</w:t>
      </w:r>
      <w:r>
        <w:rPr>
          <w:color w:val="000000"/>
          <w:sz w:val="20"/>
          <w:szCs w:val="20"/>
        </w:rPr>
        <w:t>) = 0,8·(8,9/10)</w:t>
      </w:r>
      <w:r>
        <w:rPr>
          <w:color w:val="000000"/>
          <w:sz w:val="20"/>
          <w:szCs w:val="20"/>
          <w:vertAlign w:val="superscript"/>
        </w:rPr>
        <w:t>0,19</w:t>
      </w:r>
      <w:r>
        <w:rPr>
          <w:color w:val="000000"/>
          <w:sz w:val="20"/>
          <w:szCs w:val="20"/>
        </w:rPr>
        <w:t xml:space="preserve"> = 0,78 (wg Załącznika krajowego NA.6)</w:t>
      </w:r>
    </w:p>
    <w:p w:rsidR="0096037A" w:rsidRDefault="0096037A">
      <w:pPr>
        <w:widowControl w:val="0"/>
        <w:autoSpaceDE w:val="0"/>
        <w:autoSpaceDN w:val="0"/>
        <w:adjustRightInd w:val="0"/>
        <w:spacing w:line="240" w:lineRule="auto"/>
        <w:rPr>
          <w:color w:val="000000"/>
          <w:sz w:val="20"/>
          <w:szCs w:val="20"/>
        </w:rPr>
      </w:pPr>
      <w:r>
        <w:rPr>
          <w:color w:val="000000"/>
          <w:sz w:val="20"/>
          <w:szCs w:val="20"/>
        </w:rPr>
        <w:t>- Współczynnik rzeźby terenu (orografii):  c</w:t>
      </w:r>
      <w:r>
        <w:rPr>
          <w:color w:val="000000"/>
          <w:sz w:val="20"/>
          <w:szCs w:val="20"/>
          <w:vertAlign w:val="subscript"/>
        </w:rPr>
        <w:t>o</w:t>
      </w:r>
      <w:r>
        <w:rPr>
          <w:color w:val="000000"/>
          <w:sz w:val="20"/>
          <w:szCs w:val="20"/>
        </w:rPr>
        <w:t>(z</w:t>
      </w:r>
      <w:r>
        <w:rPr>
          <w:color w:val="000000"/>
          <w:sz w:val="20"/>
          <w:szCs w:val="20"/>
          <w:vertAlign w:val="subscript"/>
        </w:rPr>
        <w:t>e</w:t>
      </w:r>
      <w:r>
        <w:rPr>
          <w:color w:val="000000"/>
          <w:sz w:val="20"/>
          <w:szCs w:val="20"/>
        </w:rPr>
        <w:t>) = 1,00</w:t>
      </w:r>
    </w:p>
    <w:p w:rsidR="0096037A" w:rsidRDefault="0096037A">
      <w:pPr>
        <w:widowControl w:val="0"/>
        <w:autoSpaceDE w:val="0"/>
        <w:autoSpaceDN w:val="0"/>
        <w:adjustRightInd w:val="0"/>
        <w:spacing w:line="240" w:lineRule="auto"/>
        <w:rPr>
          <w:color w:val="000000"/>
          <w:sz w:val="20"/>
          <w:szCs w:val="20"/>
        </w:rPr>
      </w:pPr>
      <w:r>
        <w:rPr>
          <w:color w:val="000000"/>
          <w:sz w:val="20"/>
          <w:szCs w:val="20"/>
        </w:rPr>
        <w:t xml:space="preserve">- Średnia prędkość wiatru:  </w:t>
      </w:r>
      <w:proofErr w:type="spellStart"/>
      <w:r>
        <w:rPr>
          <w:color w:val="000000"/>
          <w:sz w:val="20"/>
          <w:szCs w:val="20"/>
        </w:rPr>
        <w:t>v</w:t>
      </w:r>
      <w:r>
        <w:rPr>
          <w:color w:val="000000"/>
          <w:sz w:val="20"/>
          <w:szCs w:val="20"/>
          <w:vertAlign w:val="subscript"/>
        </w:rPr>
        <w:t>m</w:t>
      </w:r>
      <w:proofErr w:type="spellEnd"/>
      <w:r>
        <w:rPr>
          <w:color w:val="000000"/>
          <w:sz w:val="20"/>
          <w:szCs w:val="20"/>
        </w:rPr>
        <w:t>(z</w:t>
      </w:r>
      <w:r>
        <w:rPr>
          <w:color w:val="000000"/>
          <w:sz w:val="20"/>
          <w:szCs w:val="20"/>
          <w:vertAlign w:val="subscript"/>
        </w:rPr>
        <w:t>e</w:t>
      </w:r>
      <w:r>
        <w:rPr>
          <w:color w:val="000000"/>
          <w:sz w:val="20"/>
          <w:szCs w:val="20"/>
        </w:rPr>
        <w:t xml:space="preserve">) = </w:t>
      </w:r>
      <w:proofErr w:type="spellStart"/>
      <w:r>
        <w:rPr>
          <w:color w:val="000000"/>
          <w:sz w:val="20"/>
          <w:szCs w:val="20"/>
        </w:rPr>
        <w:t>c</w:t>
      </w:r>
      <w:r>
        <w:rPr>
          <w:color w:val="000000"/>
          <w:sz w:val="20"/>
          <w:szCs w:val="20"/>
          <w:vertAlign w:val="subscript"/>
        </w:rPr>
        <w:t>r</w:t>
      </w:r>
      <w:proofErr w:type="spellEnd"/>
      <w:r>
        <w:rPr>
          <w:color w:val="000000"/>
          <w:sz w:val="20"/>
          <w:szCs w:val="20"/>
        </w:rPr>
        <w:t>(z</w:t>
      </w:r>
      <w:r>
        <w:rPr>
          <w:color w:val="000000"/>
          <w:sz w:val="20"/>
          <w:szCs w:val="20"/>
          <w:vertAlign w:val="subscript"/>
        </w:rPr>
        <w:t>e</w:t>
      </w:r>
      <w:r>
        <w:rPr>
          <w:color w:val="000000"/>
          <w:sz w:val="20"/>
          <w:szCs w:val="20"/>
        </w:rPr>
        <w:t>)·c</w:t>
      </w:r>
      <w:r>
        <w:rPr>
          <w:color w:val="000000"/>
          <w:sz w:val="20"/>
          <w:szCs w:val="20"/>
          <w:vertAlign w:val="subscript"/>
        </w:rPr>
        <w:t>o</w:t>
      </w:r>
      <w:r>
        <w:rPr>
          <w:color w:val="000000"/>
          <w:sz w:val="20"/>
          <w:szCs w:val="20"/>
        </w:rPr>
        <w:t>(z</w:t>
      </w:r>
      <w:r>
        <w:rPr>
          <w:color w:val="000000"/>
          <w:sz w:val="20"/>
          <w:szCs w:val="20"/>
          <w:vertAlign w:val="subscript"/>
        </w:rPr>
        <w:t>e</w:t>
      </w:r>
      <w:r>
        <w:rPr>
          <w:color w:val="000000"/>
          <w:sz w:val="20"/>
          <w:szCs w:val="20"/>
        </w:rPr>
        <w:t>)·</w:t>
      </w:r>
      <w:proofErr w:type="spellStart"/>
      <w:r>
        <w:rPr>
          <w:color w:val="000000"/>
          <w:sz w:val="20"/>
          <w:szCs w:val="20"/>
        </w:rPr>
        <w:t>v</w:t>
      </w:r>
      <w:r>
        <w:rPr>
          <w:color w:val="000000"/>
          <w:sz w:val="20"/>
          <w:szCs w:val="20"/>
          <w:vertAlign w:val="subscript"/>
        </w:rPr>
        <w:t>b</w:t>
      </w:r>
      <w:proofErr w:type="spellEnd"/>
      <w:r>
        <w:rPr>
          <w:color w:val="000000"/>
          <w:sz w:val="20"/>
          <w:szCs w:val="20"/>
        </w:rPr>
        <w:t xml:space="preserve"> = 17,21 m/s</w:t>
      </w:r>
    </w:p>
    <w:p w:rsidR="0096037A" w:rsidRDefault="0096037A">
      <w:pPr>
        <w:widowControl w:val="0"/>
        <w:autoSpaceDE w:val="0"/>
        <w:autoSpaceDN w:val="0"/>
        <w:adjustRightInd w:val="0"/>
        <w:spacing w:line="240" w:lineRule="auto"/>
        <w:rPr>
          <w:color w:val="000000"/>
          <w:sz w:val="20"/>
          <w:szCs w:val="20"/>
        </w:rPr>
      </w:pPr>
      <w:r>
        <w:rPr>
          <w:color w:val="000000"/>
          <w:sz w:val="20"/>
          <w:szCs w:val="20"/>
        </w:rPr>
        <w:t>- Intensywność turbulencji:  I</w:t>
      </w:r>
      <w:r>
        <w:rPr>
          <w:color w:val="000000"/>
          <w:sz w:val="20"/>
          <w:szCs w:val="20"/>
          <w:vertAlign w:val="subscript"/>
        </w:rPr>
        <w:t>v</w:t>
      </w:r>
      <w:r>
        <w:rPr>
          <w:color w:val="000000"/>
          <w:sz w:val="20"/>
          <w:szCs w:val="20"/>
        </w:rPr>
        <w:t>(z</w:t>
      </w:r>
      <w:r>
        <w:rPr>
          <w:color w:val="000000"/>
          <w:sz w:val="20"/>
          <w:szCs w:val="20"/>
          <w:vertAlign w:val="subscript"/>
        </w:rPr>
        <w:t>e</w:t>
      </w:r>
      <w:r>
        <w:rPr>
          <w:color w:val="000000"/>
          <w:sz w:val="20"/>
          <w:szCs w:val="20"/>
        </w:rPr>
        <w:t>) = 0,295</w:t>
      </w:r>
    </w:p>
    <w:p w:rsidR="0096037A" w:rsidRDefault="0096037A">
      <w:pPr>
        <w:widowControl w:val="0"/>
        <w:autoSpaceDE w:val="0"/>
        <w:autoSpaceDN w:val="0"/>
        <w:adjustRightInd w:val="0"/>
        <w:spacing w:line="240" w:lineRule="auto"/>
        <w:rPr>
          <w:color w:val="000000"/>
          <w:sz w:val="20"/>
          <w:szCs w:val="20"/>
        </w:rPr>
      </w:pPr>
      <w:r>
        <w:rPr>
          <w:color w:val="000000"/>
          <w:sz w:val="20"/>
          <w:szCs w:val="20"/>
        </w:rPr>
        <w:t xml:space="preserve">- Gęstość powietrza:  </w:t>
      </w:r>
      <w:r>
        <w:rPr>
          <w:rFonts w:ascii="Symbol" w:hAnsi="Symbol" w:cs="Symbol"/>
          <w:color w:val="000000"/>
          <w:sz w:val="20"/>
          <w:szCs w:val="20"/>
        </w:rPr>
        <w:t></w:t>
      </w:r>
      <w:r>
        <w:rPr>
          <w:color w:val="000000"/>
          <w:sz w:val="20"/>
          <w:szCs w:val="20"/>
        </w:rPr>
        <w:t xml:space="preserve"> = 1,25 kg/m</w:t>
      </w:r>
      <w:r>
        <w:rPr>
          <w:color w:val="000000"/>
          <w:sz w:val="20"/>
          <w:szCs w:val="20"/>
          <w:vertAlign w:val="superscript"/>
        </w:rPr>
        <w:t>3</w:t>
      </w:r>
    </w:p>
    <w:p w:rsidR="0096037A" w:rsidRDefault="0096037A">
      <w:pPr>
        <w:widowControl w:val="0"/>
        <w:autoSpaceDE w:val="0"/>
        <w:autoSpaceDN w:val="0"/>
        <w:adjustRightInd w:val="0"/>
        <w:spacing w:line="240" w:lineRule="auto"/>
        <w:rPr>
          <w:color w:val="000000"/>
          <w:sz w:val="20"/>
          <w:szCs w:val="20"/>
        </w:rPr>
      </w:pPr>
      <w:r>
        <w:rPr>
          <w:color w:val="000000"/>
          <w:sz w:val="20"/>
          <w:szCs w:val="20"/>
        </w:rPr>
        <w:t>- Wartość szczytowa ciśnienia prędkości:</w:t>
      </w:r>
    </w:p>
    <w:p w:rsidR="0096037A" w:rsidRDefault="0096037A">
      <w:pPr>
        <w:widowControl w:val="0"/>
        <w:autoSpaceDE w:val="0"/>
        <w:autoSpaceDN w:val="0"/>
        <w:adjustRightInd w:val="0"/>
        <w:spacing w:line="240" w:lineRule="auto"/>
        <w:rPr>
          <w:color w:val="000000"/>
          <w:sz w:val="20"/>
          <w:szCs w:val="20"/>
        </w:rPr>
      </w:pPr>
      <w:r>
        <w:rPr>
          <w:color w:val="000000"/>
          <w:sz w:val="20"/>
          <w:szCs w:val="20"/>
        </w:rPr>
        <w:tab/>
      </w:r>
      <w:proofErr w:type="spellStart"/>
      <w:r>
        <w:rPr>
          <w:color w:val="000000"/>
          <w:sz w:val="20"/>
          <w:szCs w:val="20"/>
        </w:rPr>
        <w:t>q</w:t>
      </w:r>
      <w:r>
        <w:rPr>
          <w:color w:val="000000"/>
          <w:sz w:val="20"/>
          <w:szCs w:val="20"/>
          <w:vertAlign w:val="subscript"/>
        </w:rPr>
        <w:t>p</w:t>
      </w:r>
      <w:proofErr w:type="spellEnd"/>
      <w:r>
        <w:rPr>
          <w:color w:val="000000"/>
          <w:sz w:val="20"/>
          <w:szCs w:val="20"/>
        </w:rPr>
        <w:t>(z</w:t>
      </w:r>
      <w:r>
        <w:rPr>
          <w:color w:val="000000"/>
          <w:sz w:val="20"/>
          <w:szCs w:val="20"/>
          <w:vertAlign w:val="subscript"/>
        </w:rPr>
        <w:t>e</w:t>
      </w:r>
      <w:r>
        <w:rPr>
          <w:color w:val="000000"/>
          <w:sz w:val="20"/>
          <w:szCs w:val="20"/>
        </w:rPr>
        <w:t>) = [1+7·I</w:t>
      </w:r>
      <w:r>
        <w:rPr>
          <w:color w:val="000000"/>
          <w:sz w:val="20"/>
          <w:szCs w:val="20"/>
          <w:vertAlign w:val="subscript"/>
        </w:rPr>
        <w:t>v</w:t>
      </w:r>
      <w:r>
        <w:rPr>
          <w:color w:val="000000"/>
          <w:sz w:val="20"/>
          <w:szCs w:val="20"/>
        </w:rPr>
        <w:t>(z</w:t>
      </w:r>
      <w:r>
        <w:rPr>
          <w:color w:val="000000"/>
          <w:sz w:val="20"/>
          <w:szCs w:val="20"/>
          <w:vertAlign w:val="subscript"/>
        </w:rPr>
        <w:t>e</w:t>
      </w:r>
      <w:r>
        <w:rPr>
          <w:color w:val="000000"/>
          <w:sz w:val="20"/>
          <w:szCs w:val="20"/>
        </w:rPr>
        <w:t>)]·(1/2)·</w:t>
      </w:r>
      <w:r>
        <w:rPr>
          <w:rFonts w:ascii="Symbol" w:hAnsi="Symbol" w:cs="Symbol"/>
          <w:color w:val="000000"/>
          <w:sz w:val="20"/>
          <w:szCs w:val="20"/>
        </w:rPr>
        <w:t></w:t>
      </w:r>
      <w:r>
        <w:rPr>
          <w:color w:val="000000"/>
          <w:sz w:val="20"/>
          <w:szCs w:val="20"/>
        </w:rPr>
        <w:t>·v</w:t>
      </w:r>
      <w:r>
        <w:rPr>
          <w:color w:val="000000"/>
          <w:sz w:val="20"/>
          <w:szCs w:val="20"/>
          <w:vertAlign w:val="subscript"/>
        </w:rPr>
        <w:t>m</w:t>
      </w:r>
      <w:r>
        <w:rPr>
          <w:color w:val="000000"/>
          <w:sz w:val="20"/>
          <w:szCs w:val="20"/>
          <w:vertAlign w:val="superscript"/>
        </w:rPr>
        <w:t>2</w:t>
      </w:r>
      <w:r>
        <w:rPr>
          <w:color w:val="000000"/>
          <w:sz w:val="20"/>
          <w:szCs w:val="20"/>
        </w:rPr>
        <w:t>(z</w:t>
      </w:r>
      <w:r>
        <w:rPr>
          <w:color w:val="000000"/>
          <w:sz w:val="20"/>
          <w:szCs w:val="20"/>
          <w:vertAlign w:val="subscript"/>
        </w:rPr>
        <w:t>e</w:t>
      </w:r>
      <w:r>
        <w:rPr>
          <w:color w:val="000000"/>
          <w:sz w:val="20"/>
          <w:szCs w:val="20"/>
        </w:rPr>
        <w:t xml:space="preserve">) = 567,7 Pa = 0,568 </w:t>
      </w:r>
      <w:proofErr w:type="spellStart"/>
      <w:r>
        <w:rPr>
          <w:color w:val="000000"/>
          <w:sz w:val="20"/>
          <w:szCs w:val="20"/>
        </w:rPr>
        <w:t>kPa</w:t>
      </w:r>
      <w:proofErr w:type="spellEnd"/>
    </w:p>
    <w:p w:rsidR="0096037A" w:rsidRDefault="0096037A">
      <w:pPr>
        <w:widowControl w:val="0"/>
        <w:autoSpaceDE w:val="0"/>
        <w:autoSpaceDN w:val="0"/>
        <w:adjustRightInd w:val="0"/>
        <w:spacing w:line="240" w:lineRule="auto"/>
        <w:rPr>
          <w:color w:val="000000"/>
          <w:sz w:val="20"/>
          <w:szCs w:val="20"/>
        </w:rPr>
      </w:pPr>
      <w:r>
        <w:rPr>
          <w:color w:val="000000"/>
          <w:sz w:val="20"/>
          <w:szCs w:val="20"/>
        </w:rPr>
        <w:t xml:space="preserve">- Współczynnik konstrukcyjny:  </w:t>
      </w:r>
      <w:proofErr w:type="spellStart"/>
      <w:r>
        <w:rPr>
          <w:color w:val="000000"/>
          <w:sz w:val="20"/>
          <w:szCs w:val="20"/>
        </w:rPr>
        <w:t>c</w:t>
      </w:r>
      <w:r>
        <w:rPr>
          <w:color w:val="000000"/>
          <w:sz w:val="20"/>
          <w:szCs w:val="20"/>
          <w:vertAlign w:val="subscript"/>
        </w:rPr>
        <w:t>s</w:t>
      </w:r>
      <w:r>
        <w:rPr>
          <w:color w:val="000000"/>
          <w:sz w:val="20"/>
          <w:szCs w:val="20"/>
        </w:rPr>
        <w:t>c</w:t>
      </w:r>
      <w:r>
        <w:rPr>
          <w:color w:val="000000"/>
          <w:sz w:val="20"/>
          <w:szCs w:val="20"/>
          <w:vertAlign w:val="subscript"/>
        </w:rPr>
        <w:t>d</w:t>
      </w:r>
      <w:proofErr w:type="spellEnd"/>
      <w:r>
        <w:rPr>
          <w:color w:val="000000"/>
          <w:sz w:val="20"/>
          <w:szCs w:val="20"/>
        </w:rPr>
        <w:t xml:space="preserve"> = 1,000</w:t>
      </w:r>
    </w:p>
    <w:p w:rsidR="0096037A" w:rsidRDefault="0096037A">
      <w:pPr>
        <w:widowControl w:val="0"/>
        <w:autoSpaceDE w:val="0"/>
        <w:autoSpaceDN w:val="0"/>
        <w:adjustRightInd w:val="0"/>
        <w:spacing w:line="240" w:lineRule="auto"/>
        <w:rPr>
          <w:color w:val="000000"/>
          <w:sz w:val="20"/>
          <w:szCs w:val="20"/>
        </w:rPr>
      </w:pPr>
      <w:r>
        <w:rPr>
          <w:color w:val="000000"/>
          <w:sz w:val="20"/>
          <w:szCs w:val="20"/>
        </w:rPr>
        <w:tab/>
      </w:r>
    </w:p>
    <w:p w:rsidR="0096037A" w:rsidRDefault="0096037A">
      <w:pPr>
        <w:widowControl w:val="0"/>
        <w:autoSpaceDE w:val="0"/>
        <w:autoSpaceDN w:val="0"/>
        <w:adjustRightInd w:val="0"/>
        <w:spacing w:line="240" w:lineRule="auto"/>
        <w:rPr>
          <w:color w:val="000000"/>
          <w:sz w:val="20"/>
          <w:szCs w:val="20"/>
        </w:rPr>
      </w:pPr>
      <w:r>
        <w:rPr>
          <w:b/>
          <w:bCs/>
          <w:color w:val="000000"/>
          <w:sz w:val="20"/>
          <w:szCs w:val="20"/>
        </w:rPr>
        <w:t>Elewacja nawietrzna - pole D</w:t>
      </w:r>
      <w:r>
        <w:rPr>
          <w:color w:val="000000"/>
          <w:sz w:val="20"/>
          <w:szCs w:val="20"/>
        </w:rPr>
        <w:t>:</w:t>
      </w:r>
    </w:p>
    <w:p w:rsidR="0096037A" w:rsidRDefault="0096037A">
      <w:pPr>
        <w:widowControl w:val="0"/>
        <w:autoSpaceDE w:val="0"/>
        <w:autoSpaceDN w:val="0"/>
        <w:adjustRightInd w:val="0"/>
        <w:spacing w:line="240" w:lineRule="auto"/>
        <w:rPr>
          <w:color w:val="000000"/>
          <w:sz w:val="20"/>
          <w:szCs w:val="20"/>
        </w:rPr>
      </w:pPr>
      <w:r>
        <w:rPr>
          <w:color w:val="000000"/>
          <w:sz w:val="20"/>
          <w:szCs w:val="20"/>
        </w:rPr>
        <w:t xml:space="preserve">- Współczynnik ciśnienia zewnętrznego </w:t>
      </w:r>
      <w:proofErr w:type="spellStart"/>
      <w:r>
        <w:rPr>
          <w:color w:val="000000"/>
          <w:sz w:val="20"/>
          <w:szCs w:val="20"/>
        </w:rPr>
        <w:t>c</w:t>
      </w:r>
      <w:r>
        <w:rPr>
          <w:color w:val="000000"/>
          <w:sz w:val="20"/>
          <w:szCs w:val="20"/>
          <w:vertAlign w:val="subscript"/>
        </w:rPr>
        <w:t>pe</w:t>
      </w:r>
      <w:proofErr w:type="spellEnd"/>
      <w:r>
        <w:rPr>
          <w:color w:val="000000"/>
          <w:sz w:val="20"/>
          <w:szCs w:val="20"/>
        </w:rPr>
        <w:t xml:space="preserve"> = c</w:t>
      </w:r>
      <w:r>
        <w:rPr>
          <w:color w:val="000000"/>
          <w:sz w:val="20"/>
          <w:szCs w:val="20"/>
          <w:vertAlign w:val="subscript"/>
        </w:rPr>
        <w:t>pe,10</w:t>
      </w:r>
      <w:r>
        <w:rPr>
          <w:color w:val="000000"/>
          <w:sz w:val="20"/>
          <w:szCs w:val="20"/>
        </w:rPr>
        <w:t xml:space="preserve"> = +0,700</w:t>
      </w:r>
    </w:p>
    <w:p w:rsidR="0096037A" w:rsidRDefault="0096037A">
      <w:pPr>
        <w:widowControl w:val="0"/>
        <w:autoSpaceDE w:val="0"/>
        <w:autoSpaceDN w:val="0"/>
        <w:adjustRightInd w:val="0"/>
        <w:spacing w:line="240" w:lineRule="auto"/>
        <w:rPr>
          <w:color w:val="000000"/>
          <w:sz w:val="20"/>
          <w:szCs w:val="20"/>
        </w:rPr>
      </w:pPr>
      <w:r>
        <w:rPr>
          <w:color w:val="000000"/>
          <w:sz w:val="20"/>
          <w:szCs w:val="20"/>
          <w:u w:val="single"/>
        </w:rPr>
        <w:t>Siła oddziaływania wiatru na powierzchnię zewnętrzną:</w:t>
      </w:r>
    </w:p>
    <w:p w:rsidR="0096037A" w:rsidRDefault="0096037A">
      <w:pPr>
        <w:widowControl w:val="0"/>
        <w:autoSpaceDE w:val="0"/>
        <w:autoSpaceDN w:val="0"/>
        <w:adjustRightInd w:val="0"/>
        <w:spacing w:line="240" w:lineRule="auto"/>
        <w:rPr>
          <w:color w:val="000000"/>
          <w:sz w:val="20"/>
          <w:szCs w:val="20"/>
        </w:rPr>
      </w:pPr>
      <w:r>
        <w:rPr>
          <w:color w:val="000000"/>
          <w:sz w:val="20"/>
          <w:szCs w:val="20"/>
        </w:rPr>
        <w:tab/>
      </w:r>
      <w:proofErr w:type="spellStart"/>
      <w:r>
        <w:rPr>
          <w:color w:val="000000"/>
          <w:sz w:val="20"/>
          <w:szCs w:val="20"/>
        </w:rPr>
        <w:t>F</w:t>
      </w:r>
      <w:r>
        <w:rPr>
          <w:color w:val="000000"/>
          <w:sz w:val="20"/>
          <w:szCs w:val="20"/>
          <w:vertAlign w:val="subscript"/>
        </w:rPr>
        <w:t>w,e</w:t>
      </w:r>
      <w:proofErr w:type="spellEnd"/>
      <w:r>
        <w:rPr>
          <w:color w:val="000000"/>
          <w:sz w:val="20"/>
          <w:szCs w:val="20"/>
        </w:rPr>
        <w:t xml:space="preserve"> = </w:t>
      </w:r>
      <w:proofErr w:type="spellStart"/>
      <w:r>
        <w:rPr>
          <w:color w:val="000000"/>
          <w:sz w:val="20"/>
          <w:szCs w:val="20"/>
        </w:rPr>
        <w:t>c</w:t>
      </w:r>
      <w:r>
        <w:rPr>
          <w:color w:val="000000"/>
          <w:sz w:val="20"/>
          <w:szCs w:val="20"/>
          <w:vertAlign w:val="subscript"/>
        </w:rPr>
        <w:t>s</w:t>
      </w:r>
      <w:r>
        <w:rPr>
          <w:color w:val="000000"/>
          <w:sz w:val="20"/>
          <w:szCs w:val="20"/>
        </w:rPr>
        <w:t>c</w:t>
      </w:r>
      <w:r>
        <w:rPr>
          <w:color w:val="000000"/>
          <w:sz w:val="20"/>
          <w:szCs w:val="20"/>
          <w:vertAlign w:val="subscript"/>
        </w:rPr>
        <w:t>d</w:t>
      </w:r>
      <w:r>
        <w:rPr>
          <w:color w:val="000000"/>
          <w:sz w:val="20"/>
          <w:szCs w:val="20"/>
        </w:rPr>
        <w:t>·q</w:t>
      </w:r>
      <w:r>
        <w:rPr>
          <w:color w:val="000000"/>
          <w:sz w:val="20"/>
          <w:szCs w:val="20"/>
          <w:vertAlign w:val="subscript"/>
        </w:rPr>
        <w:t>p</w:t>
      </w:r>
      <w:proofErr w:type="spellEnd"/>
      <w:r>
        <w:rPr>
          <w:color w:val="000000"/>
          <w:sz w:val="20"/>
          <w:szCs w:val="20"/>
        </w:rPr>
        <w:t>(z</w:t>
      </w:r>
      <w:r>
        <w:rPr>
          <w:color w:val="000000"/>
          <w:sz w:val="20"/>
          <w:szCs w:val="20"/>
          <w:vertAlign w:val="subscript"/>
        </w:rPr>
        <w:t>e</w:t>
      </w:r>
      <w:r>
        <w:rPr>
          <w:color w:val="000000"/>
          <w:sz w:val="20"/>
          <w:szCs w:val="20"/>
        </w:rPr>
        <w:t>)·</w:t>
      </w:r>
      <w:proofErr w:type="spellStart"/>
      <w:r>
        <w:rPr>
          <w:color w:val="000000"/>
          <w:sz w:val="20"/>
          <w:szCs w:val="20"/>
        </w:rPr>
        <w:t>c</w:t>
      </w:r>
      <w:r>
        <w:rPr>
          <w:color w:val="000000"/>
          <w:sz w:val="20"/>
          <w:szCs w:val="20"/>
          <w:vertAlign w:val="subscript"/>
        </w:rPr>
        <w:t>pe</w:t>
      </w:r>
      <w:proofErr w:type="spellEnd"/>
      <w:r>
        <w:rPr>
          <w:color w:val="000000"/>
          <w:sz w:val="20"/>
          <w:szCs w:val="20"/>
        </w:rPr>
        <w:t xml:space="preserve"> = 1,000·0,568·0,700 = </w:t>
      </w:r>
      <w:r>
        <w:rPr>
          <w:b/>
          <w:bCs/>
          <w:color w:val="000000"/>
          <w:sz w:val="20"/>
          <w:szCs w:val="20"/>
        </w:rPr>
        <w:t xml:space="preserve">0,397 </w:t>
      </w:r>
      <w:proofErr w:type="spellStart"/>
      <w:r>
        <w:rPr>
          <w:b/>
          <w:bCs/>
          <w:color w:val="000000"/>
          <w:sz w:val="20"/>
          <w:szCs w:val="20"/>
        </w:rPr>
        <w:t>kN</w:t>
      </w:r>
      <w:proofErr w:type="spellEnd"/>
      <w:r>
        <w:rPr>
          <w:b/>
          <w:bCs/>
          <w:color w:val="000000"/>
          <w:sz w:val="20"/>
          <w:szCs w:val="20"/>
        </w:rPr>
        <w:t>/m</w:t>
      </w:r>
      <w:r>
        <w:rPr>
          <w:color w:val="000000"/>
          <w:sz w:val="20"/>
          <w:szCs w:val="20"/>
          <w:vertAlign w:val="superscript"/>
        </w:rPr>
        <w:t>2</w:t>
      </w:r>
    </w:p>
    <w:p w:rsidR="0096037A" w:rsidRDefault="0096037A">
      <w:pPr>
        <w:widowControl w:val="0"/>
        <w:autoSpaceDE w:val="0"/>
        <w:autoSpaceDN w:val="0"/>
        <w:adjustRightInd w:val="0"/>
        <w:spacing w:line="240" w:lineRule="auto"/>
        <w:rPr>
          <w:color w:val="000000"/>
          <w:sz w:val="20"/>
          <w:szCs w:val="20"/>
        </w:rPr>
      </w:pPr>
      <w:r>
        <w:rPr>
          <w:color w:val="000000"/>
          <w:sz w:val="20"/>
          <w:szCs w:val="20"/>
        </w:rPr>
        <w:tab/>
      </w:r>
    </w:p>
    <w:p w:rsidR="0096037A" w:rsidRDefault="0096037A">
      <w:pPr>
        <w:widowControl w:val="0"/>
        <w:autoSpaceDE w:val="0"/>
        <w:autoSpaceDN w:val="0"/>
        <w:adjustRightInd w:val="0"/>
        <w:spacing w:line="240" w:lineRule="auto"/>
        <w:rPr>
          <w:color w:val="000000"/>
          <w:sz w:val="20"/>
          <w:szCs w:val="20"/>
        </w:rPr>
      </w:pPr>
      <w:r>
        <w:rPr>
          <w:b/>
          <w:bCs/>
          <w:color w:val="000000"/>
          <w:sz w:val="20"/>
          <w:szCs w:val="20"/>
        </w:rPr>
        <w:t>Elewacja zawietrzna - pole E</w:t>
      </w:r>
      <w:r>
        <w:rPr>
          <w:color w:val="000000"/>
          <w:sz w:val="20"/>
          <w:szCs w:val="20"/>
        </w:rPr>
        <w:t>:</w:t>
      </w:r>
    </w:p>
    <w:p w:rsidR="0096037A" w:rsidRDefault="0096037A">
      <w:pPr>
        <w:widowControl w:val="0"/>
        <w:autoSpaceDE w:val="0"/>
        <w:autoSpaceDN w:val="0"/>
        <w:adjustRightInd w:val="0"/>
        <w:spacing w:line="240" w:lineRule="auto"/>
        <w:rPr>
          <w:color w:val="000000"/>
          <w:sz w:val="20"/>
          <w:szCs w:val="20"/>
        </w:rPr>
      </w:pPr>
      <w:r>
        <w:rPr>
          <w:color w:val="000000"/>
          <w:sz w:val="20"/>
          <w:szCs w:val="20"/>
        </w:rPr>
        <w:t xml:space="preserve">- Współczynnik ciśnienia zewnętrznego </w:t>
      </w:r>
      <w:proofErr w:type="spellStart"/>
      <w:r>
        <w:rPr>
          <w:color w:val="000000"/>
          <w:sz w:val="20"/>
          <w:szCs w:val="20"/>
        </w:rPr>
        <w:t>c</w:t>
      </w:r>
      <w:r>
        <w:rPr>
          <w:color w:val="000000"/>
          <w:sz w:val="20"/>
          <w:szCs w:val="20"/>
          <w:vertAlign w:val="subscript"/>
        </w:rPr>
        <w:t>pe</w:t>
      </w:r>
      <w:proofErr w:type="spellEnd"/>
      <w:r>
        <w:rPr>
          <w:color w:val="000000"/>
          <w:sz w:val="20"/>
          <w:szCs w:val="20"/>
        </w:rPr>
        <w:t xml:space="preserve"> = c</w:t>
      </w:r>
      <w:r>
        <w:rPr>
          <w:color w:val="000000"/>
          <w:sz w:val="20"/>
          <w:szCs w:val="20"/>
          <w:vertAlign w:val="subscript"/>
        </w:rPr>
        <w:t>pe,10</w:t>
      </w:r>
      <w:r>
        <w:rPr>
          <w:color w:val="000000"/>
          <w:sz w:val="20"/>
          <w:szCs w:val="20"/>
        </w:rPr>
        <w:t xml:space="preserve"> = -0,3</w:t>
      </w:r>
    </w:p>
    <w:p w:rsidR="0096037A" w:rsidRDefault="0096037A">
      <w:pPr>
        <w:widowControl w:val="0"/>
        <w:autoSpaceDE w:val="0"/>
        <w:autoSpaceDN w:val="0"/>
        <w:adjustRightInd w:val="0"/>
        <w:spacing w:line="240" w:lineRule="auto"/>
        <w:rPr>
          <w:color w:val="000000"/>
          <w:sz w:val="20"/>
          <w:szCs w:val="20"/>
        </w:rPr>
      </w:pPr>
      <w:r>
        <w:rPr>
          <w:color w:val="000000"/>
          <w:sz w:val="20"/>
          <w:szCs w:val="20"/>
          <w:u w:val="single"/>
        </w:rPr>
        <w:t>Siła oddziaływania wiatru na powierzchnię zewnętrzną:</w:t>
      </w:r>
    </w:p>
    <w:p w:rsidR="0096037A" w:rsidRDefault="0096037A">
      <w:pPr>
        <w:widowControl w:val="0"/>
        <w:autoSpaceDE w:val="0"/>
        <w:autoSpaceDN w:val="0"/>
        <w:adjustRightInd w:val="0"/>
        <w:spacing w:line="240" w:lineRule="auto"/>
        <w:rPr>
          <w:color w:val="000000"/>
          <w:sz w:val="20"/>
          <w:szCs w:val="20"/>
        </w:rPr>
      </w:pPr>
      <w:r>
        <w:rPr>
          <w:color w:val="000000"/>
          <w:sz w:val="20"/>
          <w:szCs w:val="20"/>
        </w:rPr>
        <w:tab/>
      </w:r>
      <w:proofErr w:type="spellStart"/>
      <w:r>
        <w:rPr>
          <w:color w:val="000000"/>
          <w:sz w:val="20"/>
          <w:szCs w:val="20"/>
        </w:rPr>
        <w:t>F</w:t>
      </w:r>
      <w:r>
        <w:rPr>
          <w:color w:val="000000"/>
          <w:sz w:val="20"/>
          <w:szCs w:val="20"/>
          <w:vertAlign w:val="subscript"/>
        </w:rPr>
        <w:t>w,e</w:t>
      </w:r>
      <w:proofErr w:type="spellEnd"/>
      <w:r>
        <w:rPr>
          <w:color w:val="000000"/>
          <w:sz w:val="20"/>
          <w:szCs w:val="20"/>
        </w:rPr>
        <w:t xml:space="preserve"> = </w:t>
      </w:r>
      <w:proofErr w:type="spellStart"/>
      <w:r>
        <w:rPr>
          <w:color w:val="000000"/>
          <w:sz w:val="20"/>
          <w:szCs w:val="20"/>
        </w:rPr>
        <w:t>c</w:t>
      </w:r>
      <w:r>
        <w:rPr>
          <w:color w:val="000000"/>
          <w:sz w:val="20"/>
          <w:szCs w:val="20"/>
          <w:vertAlign w:val="subscript"/>
        </w:rPr>
        <w:t>s</w:t>
      </w:r>
      <w:r>
        <w:rPr>
          <w:color w:val="000000"/>
          <w:sz w:val="20"/>
          <w:szCs w:val="20"/>
        </w:rPr>
        <w:t>c</w:t>
      </w:r>
      <w:r>
        <w:rPr>
          <w:color w:val="000000"/>
          <w:sz w:val="20"/>
          <w:szCs w:val="20"/>
          <w:vertAlign w:val="subscript"/>
        </w:rPr>
        <w:t>d</w:t>
      </w:r>
      <w:r>
        <w:rPr>
          <w:color w:val="000000"/>
          <w:sz w:val="20"/>
          <w:szCs w:val="20"/>
        </w:rPr>
        <w:t>·q</w:t>
      </w:r>
      <w:r>
        <w:rPr>
          <w:color w:val="000000"/>
          <w:sz w:val="20"/>
          <w:szCs w:val="20"/>
          <w:vertAlign w:val="subscript"/>
        </w:rPr>
        <w:t>p</w:t>
      </w:r>
      <w:proofErr w:type="spellEnd"/>
      <w:r>
        <w:rPr>
          <w:color w:val="000000"/>
          <w:sz w:val="20"/>
          <w:szCs w:val="20"/>
        </w:rPr>
        <w:t>(z</w:t>
      </w:r>
      <w:r>
        <w:rPr>
          <w:color w:val="000000"/>
          <w:sz w:val="20"/>
          <w:szCs w:val="20"/>
          <w:vertAlign w:val="subscript"/>
        </w:rPr>
        <w:t>e</w:t>
      </w:r>
      <w:r>
        <w:rPr>
          <w:color w:val="000000"/>
          <w:sz w:val="20"/>
          <w:szCs w:val="20"/>
        </w:rPr>
        <w:t>)·</w:t>
      </w:r>
      <w:proofErr w:type="spellStart"/>
      <w:r>
        <w:rPr>
          <w:color w:val="000000"/>
          <w:sz w:val="20"/>
          <w:szCs w:val="20"/>
        </w:rPr>
        <w:t>c</w:t>
      </w:r>
      <w:r>
        <w:rPr>
          <w:color w:val="000000"/>
          <w:sz w:val="20"/>
          <w:szCs w:val="20"/>
          <w:vertAlign w:val="subscript"/>
        </w:rPr>
        <w:t>pe</w:t>
      </w:r>
      <w:proofErr w:type="spellEnd"/>
      <w:r>
        <w:rPr>
          <w:color w:val="000000"/>
          <w:sz w:val="20"/>
          <w:szCs w:val="20"/>
        </w:rPr>
        <w:t xml:space="preserve"> = 1,000·0,568·(-0,3) = </w:t>
      </w:r>
      <w:r>
        <w:rPr>
          <w:b/>
          <w:bCs/>
          <w:color w:val="000000"/>
          <w:sz w:val="20"/>
          <w:szCs w:val="20"/>
        </w:rPr>
        <w:t xml:space="preserve">-0,170 </w:t>
      </w:r>
      <w:proofErr w:type="spellStart"/>
      <w:r>
        <w:rPr>
          <w:b/>
          <w:bCs/>
          <w:color w:val="000000"/>
          <w:sz w:val="20"/>
          <w:szCs w:val="20"/>
        </w:rPr>
        <w:t>kN</w:t>
      </w:r>
      <w:proofErr w:type="spellEnd"/>
      <w:r>
        <w:rPr>
          <w:b/>
          <w:bCs/>
          <w:color w:val="000000"/>
          <w:sz w:val="20"/>
          <w:szCs w:val="20"/>
        </w:rPr>
        <w:t>/m</w:t>
      </w:r>
      <w:r>
        <w:rPr>
          <w:color w:val="000000"/>
          <w:sz w:val="20"/>
          <w:szCs w:val="20"/>
          <w:vertAlign w:val="superscript"/>
        </w:rPr>
        <w:t>2</w:t>
      </w:r>
    </w:p>
    <w:p w:rsidR="0096037A" w:rsidRDefault="0096037A">
      <w:pPr>
        <w:widowControl w:val="0"/>
        <w:autoSpaceDE w:val="0"/>
        <w:autoSpaceDN w:val="0"/>
        <w:adjustRightInd w:val="0"/>
        <w:spacing w:line="240" w:lineRule="auto"/>
        <w:rPr>
          <w:color w:val="000000"/>
          <w:sz w:val="20"/>
          <w:szCs w:val="20"/>
        </w:rPr>
      </w:pPr>
      <w:r>
        <w:rPr>
          <w:color w:val="000000"/>
          <w:sz w:val="20"/>
          <w:szCs w:val="20"/>
        </w:rPr>
        <w:tab/>
      </w:r>
    </w:p>
    <w:p w:rsidR="0096037A" w:rsidRDefault="0096037A">
      <w:pPr>
        <w:widowControl w:val="0"/>
        <w:autoSpaceDE w:val="0"/>
        <w:autoSpaceDN w:val="0"/>
        <w:adjustRightInd w:val="0"/>
        <w:spacing w:line="240" w:lineRule="auto"/>
        <w:rPr>
          <w:color w:val="000000"/>
          <w:sz w:val="20"/>
          <w:szCs w:val="20"/>
        </w:rPr>
      </w:pPr>
      <w:r>
        <w:rPr>
          <w:b/>
          <w:bCs/>
          <w:color w:val="000000"/>
          <w:sz w:val="20"/>
          <w:szCs w:val="20"/>
        </w:rPr>
        <w:t>Elewacja boczna - pole A</w:t>
      </w:r>
      <w:r>
        <w:rPr>
          <w:color w:val="000000"/>
          <w:sz w:val="20"/>
          <w:szCs w:val="20"/>
        </w:rPr>
        <w:t>:</w:t>
      </w:r>
    </w:p>
    <w:p w:rsidR="0096037A" w:rsidRDefault="0096037A">
      <w:pPr>
        <w:widowControl w:val="0"/>
        <w:autoSpaceDE w:val="0"/>
        <w:autoSpaceDN w:val="0"/>
        <w:adjustRightInd w:val="0"/>
        <w:spacing w:line="240" w:lineRule="auto"/>
        <w:rPr>
          <w:color w:val="000000"/>
          <w:sz w:val="20"/>
          <w:szCs w:val="20"/>
        </w:rPr>
      </w:pPr>
      <w:r>
        <w:rPr>
          <w:color w:val="000000"/>
          <w:sz w:val="20"/>
          <w:szCs w:val="20"/>
        </w:rPr>
        <w:t xml:space="preserve">- Współczynnik ciśnienia zewnętrznego </w:t>
      </w:r>
      <w:proofErr w:type="spellStart"/>
      <w:r>
        <w:rPr>
          <w:color w:val="000000"/>
          <w:sz w:val="20"/>
          <w:szCs w:val="20"/>
        </w:rPr>
        <w:t>c</w:t>
      </w:r>
      <w:r>
        <w:rPr>
          <w:color w:val="000000"/>
          <w:sz w:val="20"/>
          <w:szCs w:val="20"/>
          <w:vertAlign w:val="subscript"/>
        </w:rPr>
        <w:t>pe</w:t>
      </w:r>
      <w:proofErr w:type="spellEnd"/>
      <w:r>
        <w:rPr>
          <w:color w:val="000000"/>
          <w:sz w:val="20"/>
          <w:szCs w:val="20"/>
        </w:rPr>
        <w:t xml:space="preserve"> = c</w:t>
      </w:r>
      <w:r>
        <w:rPr>
          <w:color w:val="000000"/>
          <w:sz w:val="20"/>
          <w:szCs w:val="20"/>
          <w:vertAlign w:val="subscript"/>
        </w:rPr>
        <w:t>pe,10</w:t>
      </w:r>
      <w:r>
        <w:rPr>
          <w:color w:val="000000"/>
          <w:sz w:val="20"/>
          <w:szCs w:val="20"/>
        </w:rPr>
        <w:t xml:space="preserve"> = -1,2</w:t>
      </w:r>
    </w:p>
    <w:p w:rsidR="0096037A" w:rsidRDefault="0096037A">
      <w:pPr>
        <w:widowControl w:val="0"/>
        <w:autoSpaceDE w:val="0"/>
        <w:autoSpaceDN w:val="0"/>
        <w:adjustRightInd w:val="0"/>
        <w:spacing w:line="240" w:lineRule="auto"/>
        <w:rPr>
          <w:color w:val="000000"/>
          <w:sz w:val="20"/>
          <w:szCs w:val="20"/>
        </w:rPr>
      </w:pPr>
      <w:r>
        <w:rPr>
          <w:color w:val="000000"/>
          <w:sz w:val="20"/>
          <w:szCs w:val="20"/>
          <w:u w:val="single"/>
        </w:rPr>
        <w:t>Siła oddziaływania wiatru na powierzchnię zewnętrzną:</w:t>
      </w:r>
    </w:p>
    <w:p w:rsidR="0096037A" w:rsidRDefault="0096037A">
      <w:pPr>
        <w:widowControl w:val="0"/>
        <w:autoSpaceDE w:val="0"/>
        <w:autoSpaceDN w:val="0"/>
        <w:adjustRightInd w:val="0"/>
        <w:spacing w:line="240" w:lineRule="auto"/>
        <w:rPr>
          <w:color w:val="000000"/>
          <w:sz w:val="20"/>
          <w:szCs w:val="20"/>
        </w:rPr>
      </w:pPr>
      <w:r>
        <w:rPr>
          <w:color w:val="000000"/>
          <w:sz w:val="20"/>
          <w:szCs w:val="20"/>
        </w:rPr>
        <w:lastRenderedPageBreak/>
        <w:tab/>
      </w:r>
      <w:proofErr w:type="spellStart"/>
      <w:r>
        <w:rPr>
          <w:color w:val="000000"/>
          <w:sz w:val="20"/>
          <w:szCs w:val="20"/>
        </w:rPr>
        <w:t>F</w:t>
      </w:r>
      <w:r>
        <w:rPr>
          <w:color w:val="000000"/>
          <w:sz w:val="20"/>
          <w:szCs w:val="20"/>
          <w:vertAlign w:val="subscript"/>
        </w:rPr>
        <w:t>w,e</w:t>
      </w:r>
      <w:proofErr w:type="spellEnd"/>
      <w:r>
        <w:rPr>
          <w:color w:val="000000"/>
          <w:sz w:val="20"/>
          <w:szCs w:val="20"/>
        </w:rPr>
        <w:t xml:space="preserve"> = </w:t>
      </w:r>
      <w:proofErr w:type="spellStart"/>
      <w:r>
        <w:rPr>
          <w:color w:val="000000"/>
          <w:sz w:val="20"/>
          <w:szCs w:val="20"/>
        </w:rPr>
        <w:t>c</w:t>
      </w:r>
      <w:r>
        <w:rPr>
          <w:color w:val="000000"/>
          <w:sz w:val="20"/>
          <w:szCs w:val="20"/>
          <w:vertAlign w:val="subscript"/>
        </w:rPr>
        <w:t>s</w:t>
      </w:r>
      <w:r>
        <w:rPr>
          <w:color w:val="000000"/>
          <w:sz w:val="20"/>
          <w:szCs w:val="20"/>
        </w:rPr>
        <w:t>c</w:t>
      </w:r>
      <w:r>
        <w:rPr>
          <w:color w:val="000000"/>
          <w:sz w:val="20"/>
          <w:szCs w:val="20"/>
          <w:vertAlign w:val="subscript"/>
        </w:rPr>
        <w:t>d</w:t>
      </w:r>
      <w:r>
        <w:rPr>
          <w:color w:val="000000"/>
          <w:sz w:val="20"/>
          <w:szCs w:val="20"/>
        </w:rPr>
        <w:t>·q</w:t>
      </w:r>
      <w:r>
        <w:rPr>
          <w:color w:val="000000"/>
          <w:sz w:val="20"/>
          <w:szCs w:val="20"/>
          <w:vertAlign w:val="subscript"/>
        </w:rPr>
        <w:t>p</w:t>
      </w:r>
      <w:proofErr w:type="spellEnd"/>
      <w:r>
        <w:rPr>
          <w:color w:val="000000"/>
          <w:sz w:val="20"/>
          <w:szCs w:val="20"/>
        </w:rPr>
        <w:t>(z</w:t>
      </w:r>
      <w:r>
        <w:rPr>
          <w:color w:val="000000"/>
          <w:sz w:val="20"/>
          <w:szCs w:val="20"/>
          <w:vertAlign w:val="subscript"/>
        </w:rPr>
        <w:t>e</w:t>
      </w:r>
      <w:r>
        <w:rPr>
          <w:color w:val="000000"/>
          <w:sz w:val="20"/>
          <w:szCs w:val="20"/>
        </w:rPr>
        <w:t>)·</w:t>
      </w:r>
      <w:proofErr w:type="spellStart"/>
      <w:r>
        <w:rPr>
          <w:color w:val="000000"/>
          <w:sz w:val="20"/>
          <w:szCs w:val="20"/>
        </w:rPr>
        <w:t>c</w:t>
      </w:r>
      <w:r>
        <w:rPr>
          <w:color w:val="000000"/>
          <w:sz w:val="20"/>
          <w:szCs w:val="20"/>
          <w:vertAlign w:val="subscript"/>
        </w:rPr>
        <w:t>pe</w:t>
      </w:r>
      <w:proofErr w:type="spellEnd"/>
      <w:r>
        <w:rPr>
          <w:color w:val="000000"/>
          <w:sz w:val="20"/>
          <w:szCs w:val="20"/>
        </w:rPr>
        <w:t xml:space="preserve"> = 1,000·0,568·(-1,2) = </w:t>
      </w:r>
      <w:r>
        <w:rPr>
          <w:b/>
          <w:bCs/>
          <w:color w:val="000000"/>
          <w:sz w:val="20"/>
          <w:szCs w:val="20"/>
        </w:rPr>
        <w:t xml:space="preserve">-0,681 </w:t>
      </w:r>
      <w:proofErr w:type="spellStart"/>
      <w:r>
        <w:rPr>
          <w:b/>
          <w:bCs/>
          <w:color w:val="000000"/>
          <w:sz w:val="20"/>
          <w:szCs w:val="20"/>
        </w:rPr>
        <w:t>kN</w:t>
      </w:r>
      <w:proofErr w:type="spellEnd"/>
      <w:r>
        <w:rPr>
          <w:b/>
          <w:bCs/>
          <w:color w:val="000000"/>
          <w:sz w:val="20"/>
          <w:szCs w:val="20"/>
        </w:rPr>
        <w:t>/m</w:t>
      </w:r>
      <w:r>
        <w:rPr>
          <w:color w:val="000000"/>
          <w:sz w:val="20"/>
          <w:szCs w:val="20"/>
          <w:vertAlign w:val="superscript"/>
        </w:rPr>
        <w:t>2</w:t>
      </w:r>
    </w:p>
    <w:p w:rsidR="0096037A" w:rsidRDefault="0096037A">
      <w:pPr>
        <w:widowControl w:val="0"/>
        <w:autoSpaceDE w:val="0"/>
        <w:autoSpaceDN w:val="0"/>
        <w:adjustRightInd w:val="0"/>
        <w:spacing w:line="240" w:lineRule="auto"/>
        <w:rPr>
          <w:color w:val="000000"/>
          <w:sz w:val="20"/>
          <w:szCs w:val="20"/>
        </w:rPr>
      </w:pPr>
      <w:r>
        <w:rPr>
          <w:color w:val="000000"/>
          <w:sz w:val="20"/>
          <w:szCs w:val="20"/>
        </w:rPr>
        <w:tab/>
      </w:r>
    </w:p>
    <w:p w:rsidR="0096037A" w:rsidRDefault="0096037A">
      <w:pPr>
        <w:widowControl w:val="0"/>
        <w:autoSpaceDE w:val="0"/>
        <w:autoSpaceDN w:val="0"/>
        <w:adjustRightInd w:val="0"/>
        <w:spacing w:line="240" w:lineRule="auto"/>
        <w:rPr>
          <w:color w:val="000000"/>
          <w:sz w:val="20"/>
          <w:szCs w:val="20"/>
        </w:rPr>
      </w:pPr>
      <w:r>
        <w:rPr>
          <w:b/>
          <w:bCs/>
          <w:color w:val="000000"/>
          <w:sz w:val="20"/>
          <w:szCs w:val="20"/>
        </w:rPr>
        <w:t>Elewacja boczna - pole B</w:t>
      </w:r>
      <w:r>
        <w:rPr>
          <w:color w:val="000000"/>
          <w:sz w:val="20"/>
          <w:szCs w:val="20"/>
        </w:rPr>
        <w:t>:</w:t>
      </w:r>
    </w:p>
    <w:p w:rsidR="0096037A" w:rsidRDefault="0096037A">
      <w:pPr>
        <w:widowControl w:val="0"/>
        <w:autoSpaceDE w:val="0"/>
        <w:autoSpaceDN w:val="0"/>
        <w:adjustRightInd w:val="0"/>
        <w:spacing w:line="240" w:lineRule="auto"/>
        <w:rPr>
          <w:color w:val="000000"/>
          <w:sz w:val="20"/>
          <w:szCs w:val="20"/>
        </w:rPr>
      </w:pPr>
      <w:r>
        <w:rPr>
          <w:color w:val="000000"/>
          <w:sz w:val="20"/>
          <w:szCs w:val="20"/>
        </w:rPr>
        <w:t xml:space="preserve">- Współczynnik ciśnienia zewnętrznego </w:t>
      </w:r>
      <w:proofErr w:type="spellStart"/>
      <w:r>
        <w:rPr>
          <w:color w:val="000000"/>
          <w:sz w:val="20"/>
          <w:szCs w:val="20"/>
        </w:rPr>
        <w:t>c</w:t>
      </w:r>
      <w:r>
        <w:rPr>
          <w:color w:val="000000"/>
          <w:sz w:val="20"/>
          <w:szCs w:val="20"/>
          <w:vertAlign w:val="subscript"/>
        </w:rPr>
        <w:t>pe</w:t>
      </w:r>
      <w:proofErr w:type="spellEnd"/>
      <w:r>
        <w:rPr>
          <w:color w:val="000000"/>
          <w:sz w:val="20"/>
          <w:szCs w:val="20"/>
        </w:rPr>
        <w:t xml:space="preserve"> = c</w:t>
      </w:r>
      <w:r>
        <w:rPr>
          <w:color w:val="000000"/>
          <w:sz w:val="20"/>
          <w:szCs w:val="20"/>
          <w:vertAlign w:val="subscript"/>
        </w:rPr>
        <w:t>pe,10</w:t>
      </w:r>
      <w:r>
        <w:rPr>
          <w:color w:val="000000"/>
          <w:sz w:val="20"/>
          <w:szCs w:val="20"/>
        </w:rPr>
        <w:t xml:space="preserve"> = -0,8</w:t>
      </w:r>
    </w:p>
    <w:p w:rsidR="0096037A" w:rsidRDefault="0096037A">
      <w:pPr>
        <w:widowControl w:val="0"/>
        <w:autoSpaceDE w:val="0"/>
        <w:autoSpaceDN w:val="0"/>
        <w:adjustRightInd w:val="0"/>
        <w:spacing w:line="240" w:lineRule="auto"/>
        <w:rPr>
          <w:color w:val="000000"/>
          <w:sz w:val="20"/>
          <w:szCs w:val="20"/>
        </w:rPr>
      </w:pPr>
      <w:r>
        <w:rPr>
          <w:color w:val="000000"/>
          <w:sz w:val="20"/>
          <w:szCs w:val="20"/>
          <w:u w:val="single"/>
        </w:rPr>
        <w:t>Siła oddziaływania wiatru na powierzchnię zewnętrzną:</w:t>
      </w:r>
    </w:p>
    <w:p w:rsidR="0096037A" w:rsidRDefault="0096037A">
      <w:pPr>
        <w:widowControl w:val="0"/>
        <w:autoSpaceDE w:val="0"/>
        <w:autoSpaceDN w:val="0"/>
        <w:adjustRightInd w:val="0"/>
        <w:spacing w:line="240" w:lineRule="auto"/>
        <w:rPr>
          <w:color w:val="000000"/>
          <w:sz w:val="20"/>
          <w:szCs w:val="20"/>
        </w:rPr>
      </w:pPr>
      <w:r>
        <w:rPr>
          <w:color w:val="000000"/>
          <w:sz w:val="20"/>
          <w:szCs w:val="20"/>
        </w:rPr>
        <w:tab/>
      </w:r>
      <w:proofErr w:type="spellStart"/>
      <w:r>
        <w:rPr>
          <w:color w:val="000000"/>
          <w:sz w:val="20"/>
          <w:szCs w:val="20"/>
        </w:rPr>
        <w:t>F</w:t>
      </w:r>
      <w:r>
        <w:rPr>
          <w:color w:val="000000"/>
          <w:sz w:val="20"/>
          <w:szCs w:val="20"/>
          <w:vertAlign w:val="subscript"/>
        </w:rPr>
        <w:t>w,e</w:t>
      </w:r>
      <w:proofErr w:type="spellEnd"/>
      <w:r>
        <w:rPr>
          <w:color w:val="000000"/>
          <w:sz w:val="20"/>
          <w:szCs w:val="20"/>
        </w:rPr>
        <w:t xml:space="preserve"> = </w:t>
      </w:r>
      <w:proofErr w:type="spellStart"/>
      <w:r>
        <w:rPr>
          <w:color w:val="000000"/>
          <w:sz w:val="20"/>
          <w:szCs w:val="20"/>
        </w:rPr>
        <w:t>c</w:t>
      </w:r>
      <w:r>
        <w:rPr>
          <w:color w:val="000000"/>
          <w:sz w:val="20"/>
          <w:szCs w:val="20"/>
          <w:vertAlign w:val="subscript"/>
        </w:rPr>
        <w:t>s</w:t>
      </w:r>
      <w:r>
        <w:rPr>
          <w:color w:val="000000"/>
          <w:sz w:val="20"/>
          <w:szCs w:val="20"/>
        </w:rPr>
        <w:t>c</w:t>
      </w:r>
      <w:r>
        <w:rPr>
          <w:color w:val="000000"/>
          <w:sz w:val="20"/>
          <w:szCs w:val="20"/>
          <w:vertAlign w:val="subscript"/>
        </w:rPr>
        <w:t>d</w:t>
      </w:r>
      <w:r>
        <w:rPr>
          <w:color w:val="000000"/>
          <w:sz w:val="20"/>
          <w:szCs w:val="20"/>
        </w:rPr>
        <w:t>·q</w:t>
      </w:r>
      <w:r>
        <w:rPr>
          <w:color w:val="000000"/>
          <w:sz w:val="20"/>
          <w:szCs w:val="20"/>
          <w:vertAlign w:val="subscript"/>
        </w:rPr>
        <w:t>p</w:t>
      </w:r>
      <w:proofErr w:type="spellEnd"/>
      <w:r>
        <w:rPr>
          <w:color w:val="000000"/>
          <w:sz w:val="20"/>
          <w:szCs w:val="20"/>
        </w:rPr>
        <w:t>(z</w:t>
      </w:r>
      <w:r>
        <w:rPr>
          <w:color w:val="000000"/>
          <w:sz w:val="20"/>
          <w:szCs w:val="20"/>
          <w:vertAlign w:val="subscript"/>
        </w:rPr>
        <w:t>e</w:t>
      </w:r>
      <w:r>
        <w:rPr>
          <w:color w:val="000000"/>
          <w:sz w:val="20"/>
          <w:szCs w:val="20"/>
        </w:rPr>
        <w:t>)·</w:t>
      </w:r>
      <w:proofErr w:type="spellStart"/>
      <w:r>
        <w:rPr>
          <w:color w:val="000000"/>
          <w:sz w:val="20"/>
          <w:szCs w:val="20"/>
        </w:rPr>
        <w:t>c</w:t>
      </w:r>
      <w:r>
        <w:rPr>
          <w:color w:val="000000"/>
          <w:sz w:val="20"/>
          <w:szCs w:val="20"/>
          <w:vertAlign w:val="subscript"/>
        </w:rPr>
        <w:t>pe</w:t>
      </w:r>
      <w:proofErr w:type="spellEnd"/>
      <w:r>
        <w:rPr>
          <w:color w:val="000000"/>
          <w:sz w:val="20"/>
          <w:szCs w:val="20"/>
        </w:rPr>
        <w:t xml:space="preserve"> = 1,000·0,568·(-0,8) = </w:t>
      </w:r>
      <w:r>
        <w:rPr>
          <w:b/>
          <w:bCs/>
          <w:color w:val="000000"/>
          <w:sz w:val="20"/>
          <w:szCs w:val="20"/>
        </w:rPr>
        <w:t xml:space="preserve">-0,454 </w:t>
      </w:r>
      <w:proofErr w:type="spellStart"/>
      <w:r>
        <w:rPr>
          <w:b/>
          <w:bCs/>
          <w:color w:val="000000"/>
          <w:sz w:val="20"/>
          <w:szCs w:val="20"/>
        </w:rPr>
        <w:t>kN</w:t>
      </w:r>
      <w:proofErr w:type="spellEnd"/>
      <w:r>
        <w:rPr>
          <w:b/>
          <w:bCs/>
          <w:color w:val="000000"/>
          <w:sz w:val="20"/>
          <w:szCs w:val="20"/>
        </w:rPr>
        <w:t>/m</w:t>
      </w:r>
      <w:r>
        <w:rPr>
          <w:color w:val="000000"/>
          <w:sz w:val="20"/>
          <w:szCs w:val="20"/>
          <w:vertAlign w:val="superscript"/>
        </w:rPr>
        <w:t>2</w:t>
      </w:r>
    </w:p>
    <w:p w:rsidR="0096037A" w:rsidRDefault="0096037A">
      <w:pPr>
        <w:widowControl w:val="0"/>
        <w:autoSpaceDE w:val="0"/>
        <w:autoSpaceDN w:val="0"/>
        <w:adjustRightInd w:val="0"/>
        <w:spacing w:line="240" w:lineRule="auto"/>
        <w:rPr>
          <w:color w:val="000000"/>
          <w:sz w:val="20"/>
          <w:szCs w:val="20"/>
        </w:rPr>
      </w:pPr>
      <w:r>
        <w:rPr>
          <w:color w:val="000000"/>
          <w:sz w:val="20"/>
          <w:szCs w:val="20"/>
        </w:rPr>
        <w:tab/>
      </w:r>
    </w:p>
    <w:p w:rsidR="0096037A" w:rsidRDefault="0096037A">
      <w:pPr>
        <w:widowControl w:val="0"/>
        <w:autoSpaceDE w:val="0"/>
        <w:autoSpaceDN w:val="0"/>
        <w:adjustRightInd w:val="0"/>
        <w:spacing w:line="240" w:lineRule="auto"/>
        <w:rPr>
          <w:color w:val="000000"/>
          <w:sz w:val="20"/>
          <w:szCs w:val="20"/>
        </w:rPr>
      </w:pPr>
      <w:r>
        <w:rPr>
          <w:b/>
          <w:bCs/>
          <w:color w:val="000000"/>
          <w:sz w:val="20"/>
          <w:szCs w:val="20"/>
        </w:rPr>
        <w:t>Elewacja boczna - pole C</w:t>
      </w:r>
      <w:r>
        <w:rPr>
          <w:color w:val="000000"/>
          <w:sz w:val="20"/>
          <w:szCs w:val="20"/>
        </w:rPr>
        <w:t>:</w:t>
      </w:r>
    </w:p>
    <w:p w:rsidR="0096037A" w:rsidRDefault="0096037A">
      <w:pPr>
        <w:widowControl w:val="0"/>
        <w:autoSpaceDE w:val="0"/>
        <w:autoSpaceDN w:val="0"/>
        <w:adjustRightInd w:val="0"/>
        <w:spacing w:line="240" w:lineRule="auto"/>
        <w:rPr>
          <w:color w:val="000000"/>
          <w:sz w:val="20"/>
          <w:szCs w:val="20"/>
        </w:rPr>
      </w:pPr>
      <w:r>
        <w:rPr>
          <w:color w:val="000000"/>
          <w:sz w:val="20"/>
          <w:szCs w:val="20"/>
        </w:rPr>
        <w:t xml:space="preserve">- Współczynnik ciśnienia zewnętrznego </w:t>
      </w:r>
      <w:proofErr w:type="spellStart"/>
      <w:r>
        <w:rPr>
          <w:color w:val="000000"/>
          <w:sz w:val="20"/>
          <w:szCs w:val="20"/>
        </w:rPr>
        <w:t>c</w:t>
      </w:r>
      <w:r>
        <w:rPr>
          <w:color w:val="000000"/>
          <w:sz w:val="20"/>
          <w:szCs w:val="20"/>
          <w:vertAlign w:val="subscript"/>
        </w:rPr>
        <w:t>pe</w:t>
      </w:r>
      <w:proofErr w:type="spellEnd"/>
      <w:r>
        <w:rPr>
          <w:color w:val="000000"/>
          <w:sz w:val="20"/>
          <w:szCs w:val="20"/>
        </w:rPr>
        <w:t xml:space="preserve"> = c</w:t>
      </w:r>
      <w:r>
        <w:rPr>
          <w:color w:val="000000"/>
          <w:sz w:val="20"/>
          <w:szCs w:val="20"/>
          <w:vertAlign w:val="subscript"/>
        </w:rPr>
        <w:t>pe,10</w:t>
      </w:r>
      <w:r>
        <w:rPr>
          <w:color w:val="000000"/>
          <w:sz w:val="20"/>
          <w:szCs w:val="20"/>
        </w:rPr>
        <w:t xml:space="preserve"> = -0,5</w:t>
      </w:r>
    </w:p>
    <w:p w:rsidR="0096037A" w:rsidRDefault="0096037A">
      <w:pPr>
        <w:widowControl w:val="0"/>
        <w:autoSpaceDE w:val="0"/>
        <w:autoSpaceDN w:val="0"/>
        <w:adjustRightInd w:val="0"/>
        <w:spacing w:line="240" w:lineRule="auto"/>
        <w:rPr>
          <w:color w:val="000000"/>
          <w:sz w:val="20"/>
          <w:szCs w:val="20"/>
        </w:rPr>
      </w:pPr>
      <w:r>
        <w:rPr>
          <w:color w:val="000000"/>
          <w:sz w:val="20"/>
          <w:szCs w:val="20"/>
          <w:u w:val="single"/>
        </w:rPr>
        <w:t>Siła oddziaływania wiatru na powierzchnię zewnętrzną:</w:t>
      </w:r>
    </w:p>
    <w:p w:rsidR="0096037A" w:rsidRDefault="0096037A">
      <w:pPr>
        <w:widowControl w:val="0"/>
        <w:autoSpaceDE w:val="0"/>
        <w:autoSpaceDN w:val="0"/>
        <w:adjustRightInd w:val="0"/>
        <w:spacing w:line="240" w:lineRule="auto"/>
        <w:rPr>
          <w:color w:val="000000"/>
          <w:sz w:val="20"/>
          <w:szCs w:val="20"/>
        </w:rPr>
      </w:pPr>
      <w:r>
        <w:rPr>
          <w:color w:val="000000"/>
          <w:sz w:val="20"/>
          <w:szCs w:val="20"/>
        </w:rPr>
        <w:tab/>
      </w:r>
      <w:proofErr w:type="spellStart"/>
      <w:r>
        <w:rPr>
          <w:color w:val="000000"/>
          <w:sz w:val="20"/>
          <w:szCs w:val="20"/>
        </w:rPr>
        <w:t>F</w:t>
      </w:r>
      <w:r>
        <w:rPr>
          <w:color w:val="000000"/>
          <w:sz w:val="20"/>
          <w:szCs w:val="20"/>
          <w:vertAlign w:val="subscript"/>
        </w:rPr>
        <w:t>w,e</w:t>
      </w:r>
      <w:proofErr w:type="spellEnd"/>
      <w:r>
        <w:rPr>
          <w:color w:val="000000"/>
          <w:sz w:val="20"/>
          <w:szCs w:val="20"/>
        </w:rPr>
        <w:t xml:space="preserve"> = </w:t>
      </w:r>
      <w:proofErr w:type="spellStart"/>
      <w:r>
        <w:rPr>
          <w:color w:val="000000"/>
          <w:sz w:val="20"/>
          <w:szCs w:val="20"/>
        </w:rPr>
        <w:t>c</w:t>
      </w:r>
      <w:r>
        <w:rPr>
          <w:color w:val="000000"/>
          <w:sz w:val="20"/>
          <w:szCs w:val="20"/>
          <w:vertAlign w:val="subscript"/>
        </w:rPr>
        <w:t>s</w:t>
      </w:r>
      <w:r>
        <w:rPr>
          <w:color w:val="000000"/>
          <w:sz w:val="20"/>
          <w:szCs w:val="20"/>
        </w:rPr>
        <w:t>c</w:t>
      </w:r>
      <w:r>
        <w:rPr>
          <w:color w:val="000000"/>
          <w:sz w:val="20"/>
          <w:szCs w:val="20"/>
          <w:vertAlign w:val="subscript"/>
        </w:rPr>
        <w:t>d</w:t>
      </w:r>
      <w:r>
        <w:rPr>
          <w:color w:val="000000"/>
          <w:sz w:val="20"/>
          <w:szCs w:val="20"/>
        </w:rPr>
        <w:t>·q</w:t>
      </w:r>
      <w:r>
        <w:rPr>
          <w:color w:val="000000"/>
          <w:sz w:val="20"/>
          <w:szCs w:val="20"/>
          <w:vertAlign w:val="subscript"/>
        </w:rPr>
        <w:t>p</w:t>
      </w:r>
      <w:proofErr w:type="spellEnd"/>
      <w:r>
        <w:rPr>
          <w:color w:val="000000"/>
          <w:sz w:val="20"/>
          <w:szCs w:val="20"/>
        </w:rPr>
        <w:t>(z</w:t>
      </w:r>
      <w:r>
        <w:rPr>
          <w:color w:val="000000"/>
          <w:sz w:val="20"/>
          <w:szCs w:val="20"/>
          <w:vertAlign w:val="subscript"/>
        </w:rPr>
        <w:t>e</w:t>
      </w:r>
      <w:r>
        <w:rPr>
          <w:color w:val="000000"/>
          <w:sz w:val="20"/>
          <w:szCs w:val="20"/>
        </w:rPr>
        <w:t>)·</w:t>
      </w:r>
      <w:proofErr w:type="spellStart"/>
      <w:r>
        <w:rPr>
          <w:color w:val="000000"/>
          <w:sz w:val="20"/>
          <w:szCs w:val="20"/>
        </w:rPr>
        <w:t>c</w:t>
      </w:r>
      <w:r>
        <w:rPr>
          <w:color w:val="000000"/>
          <w:sz w:val="20"/>
          <w:szCs w:val="20"/>
          <w:vertAlign w:val="subscript"/>
        </w:rPr>
        <w:t>pe</w:t>
      </w:r>
      <w:proofErr w:type="spellEnd"/>
      <w:r>
        <w:rPr>
          <w:color w:val="000000"/>
          <w:sz w:val="20"/>
          <w:szCs w:val="20"/>
        </w:rPr>
        <w:t xml:space="preserve"> = 1,000·0,568·(-0,5) = </w:t>
      </w:r>
      <w:r>
        <w:rPr>
          <w:b/>
          <w:bCs/>
          <w:color w:val="000000"/>
          <w:sz w:val="20"/>
          <w:szCs w:val="20"/>
        </w:rPr>
        <w:t xml:space="preserve">-0,284 </w:t>
      </w:r>
      <w:proofErr w:type="spellStart"/>
      <w:r>
        <w:rPr>
          <w:b/>
          <w:bCs/>
          <w:color w:val="000000"/>
          <w:sz w:val="20"/>
          <w:szCs w:val="20"/>
        </w:rPr>
        <w:t>kN</w:t>
      </w:r>
      <w:proofErr w:type="spellEnd"/>
      <w:r>
        <w:rPr>
          <w:b/>
          <w:bCs/>
          <w:color w:val="000000"/>
          <w:sz w:val="20"/>
          <w:szCs w:val="20"/>
        </w:rPr>
        <w:t>/m</w:t>
      </w:r>
      <w:r>
        <w:rPr>
          <w:color w:val="000000"/>
          <w:sz w:val="20"/>
          <w:szCs w:val="20"/>
          <w:vertAlign w:val="superscript"/>
        </w:rPr>
        <w:t>2</w:t>
      </w:r>
    </w:p>
    <w:p w:rsidR="00D07029" w:rsidRPr="00D07029" w:rsidRDefault="00D07029" w:rsidP="00D07029">
      <w:pPr>
        <w:widowControl w:val="0"/>
        <w:autoSpaceDE w:val="0"/>
        <w:autoSpaceDN w:val="0"/>
        <w:adjustRightInd w:val="0"/>
        <w:spacing w:line="240" w:lineRule="auto"/>
        <w:rPr>
          <w:b/>
          <w:bCs/>
          <w:szCs w:val="20"/>
        </w:rPr>
      </w:pPr>
    </w:p>
    <w:p w:rsidR="00C713AE" w:rsidRPr="00161A2C" w:rsidRDefault="00C713AE" w:rsidP="0089744E">
      <w:pPr>
        <w:pStyle w:val="Akapitzlist"/>
        <w:numPr>
          <w:ilvl w:val="3"/>
          <w:numId w:val="11"/>
        </w:numPr>
        <w:spacing w:line="240" w:lineRule="auto"/>
        <w:rPr>
          <w:b/>
          <w:bCs/>
          <w:szCs w:val="20"/>
        </w:rPr>
      </w:pPr>
      <w:r w:rsidRPr="00161A2C">
        <w:rPr>
          <w:b/>
          <w:bCs/>
          <w:i/>
          <w:iCs/>
          <w:u w:val="single"/>
        </w:rPr>
        <w:t>WIATR WIEJĄCY NA ŚCIANĘ PODŁUŻNĄ</w:t>
      </w:r>
    </w:p>
    <w:p w:rsidR="0096037A" w:rsidRDefault="0096037A">
      <w:pPr>
        <w:widowControl w:val="0"/>
        <w:autoSpaceDE w:val="0"/>
        <w:autoSpaceDN w:val="0"/>
        <w:adjustRightInd w:val="0"/>
        <w:spacing w:line="240" w:lineRule="auto"/>
        <w:rPr>
          <w:color w:val="000000"/>
          <w:sz w:val="20"/>
          <w:szCs w:val="20"/>
        </w:rPr>
      </w:pPr>
    </w:p>
    <w:p w:rsidR="0096037A" w:rsidRDefault="0096037A">
      <w:pPr>
        <w:widowControl w:val="0"/>
        <w:autoSpaceDE w:val="0"/>
        <w:autoSpaceDN w:val="0"/>
        <w:adjustRightInd w:val="0"/>
        <w:spacing w:line="240" w:lineRule="auto"/>
        <w:rPr>
          <w:color w:val="000000"/>
          <w:sz w:val="20"/>
          <w:szCs w:val="20"/>
        </w:rPr>
      </w:pPr>
      <w:r>
        <w:rPr>
          <w:b/>
          <w:bCs/>
          <w:color w:val="000000"/>
          <w:sz w:val="20"/>
          <w:szCs w:val="20"/>
        </w:rPr>
        <w:t>Obciążenie wiatrem wg PN-EN 1991-1-4 / Ściany pionowe budynków na rzucie prostokąta (p.7.2.2)</w:t>
      </w:r>
    </w:p>
    <w:p w:rsidR="0096037A" w:rsidRDefault="00607B68">
      <w:pPr>
        <w:widowControl w:val="0"/>
        <w:autoSpaceDE w:val="0"/>
        <w:autoSpaceDN w:val="0"/>
        <w:adjustRightInd w:val="0"/>
        <w:spacing w:line="240" w:lineRule="auto"/>
        <w:rPr>
          <w:color w:val="000000"/>
          <w:sz w:val="20"/>
          <w:szCs w:val="20"/>
        </w:rPr>
      </w:pPr>
      <w:r>
        <w:rPr>
          <w:color w:val="000000"/>
          <w:sz w:val="20"/>
          <w:szCs w:val="20"/>
        </w:rPr>
        <w:pict>
          <v:shape id="_x0000_i1027" type="#_x0000_t75" style="width:424.5pt;height:198pt">
            <v:imagedata r:id="rId11" o:title=""/>
          </v:shape>
        </w:pict>
      </w:r>
    </w:p>
    <w:p w:rsidR="0096037A" w:rsidRDefault="0096037A">
      <w:pPr>
        <w:widowControl w:val="0"/>
        <w:autoSpaceDE w:val="0"/>
        <w:autoSpaceDN w:val="0"/>
        <w:adjustRightInd w:val="0"/>
        <w:spacing w:line="240" w:lineRule="auto"/>
        <w:rPr>
          <w:color w:val="000000"/>
          <w:sz w:val="20"/>
          <w:szCs w:val="20"/>
        </w:rPr>
      </w:pPr>
    </w:p>
    <w:p w:rsidR="0096037A" w:rsidRDefault="0096037A">
      <w:pPr>
        <w:widowControl w:val="0"/>
        <w:autoSpaceDE w:val="0"/>
        <w:autoSpaceDN w:val="0"/>
        <w:adjustRightInd w:val="0"/>
        <w:spacing w:line="240" w:lineRule="auto"/>
        <w:rPr>
          <w:color w:val="000000"/>
          <w:sz w:val="20"/>
          <w:szCs w:val="20"/>
        </w:rPr>
      </w:pPr>
      <w:r>
        <w:rPr>
          <w:color w:val="000000"/>
          <w:sz w:val="20"/>
          <w:szCs w:val="20"/>
        </w:rPr>
        <w:t xml:space="preserve">- Budynek o wymiarach: d = 42,0 m, b = 80,0 m, h = 8,9 m </w:t>
      </w:r>
    </w:p>
    <w:p w:rsidR="0096037A" w:rsidRDefault="0096037A">
      <w:pPr>
        <w:widowControl w:val="0"/>
        <w:autoSpaceDE w:val="0"/>
        <w:autoSpaceDN w:val="0"/>
        <w:adjustRightInd w:val="0"/>
        <w:spacing w:line="240" w:lineRule="auto"/>
        <w:rPr>
          <w:color w:val="000000"/>
          <w:sz w:val="20"/>
          <w:szCs w:val="20"/>
        </w:rPr>
      </w:pPr>
      <w:r>
        <w:rPr>
          <w:color w:val="000000"/>
          <w:sz w:val="20"/>
          <w:szCs w:val="20"/>
        </w:rPr>
        <w:t>- Wymiar e = min(b,2·h) = 17,8 m</w:t>
      </w:r>
    </w:p>
    <w:p w:rsidR="0096037A" w:rsidRDefault="0096037A">
      <w:pPr>
        <w:widowControl w:val="0"/>
        <w:autoSpaceDE w:val="0"/>
        <w:autoSpaceDN w:val="0"/>
        <w:adjustRightInd w:val="0"/>
        <w:spacing w:line="240" w:lineRule="auto"/>
        <w:rPr>
          <w:color w:val="000000"/>
          <w:sz w:val="20"/>
          <w:szCs w:val="20"/>
        </w:rPr>
      </w:pPr>
      <w:r>
        <w:rPr>
          <w:color w:val="000000"/>
          <w:sz w:val="20"/>
          <w:szCs w:val="20"/>
        </w:rPr>
        <w:t>- Wartość podstawowa bazowej prędkości wiatru (wg Załącznika krajowego NA):</w:t>
      </w:r>
    </w:p>
    <w:p w:rsidR="0096037A" w:rsidRDefault="0096037A">
      <w:pPr>
        <w:widowControl w:val="0"/>
        <w:autoSpaceDE w:val="0"/>
        <w:autoSpaceDN w:val="0"/>
        <w:adjustRightInd w:val="0"/>
        <w:spacing w:line="240" w:lineRule="auto"/>
        <w:rPr>
          <w:color w:val="000000"/>
          <w:sz w:val="20"/>
          <w:szCs w:val="20"/>
        </w:rPr>
      </w:pPr>
      <w:r>
        <w:rPr>
          <w:color w:val="000000"/>
          <w:sz w:val="20"/>
          <w:szCs w:val="20"/>
        </w:rPr>
        <w:tab/>
        <w:t xml:space="preserve">- strefa obciążenia wiatrem 1; A = 148 m n.p.m. </w:t>
      </w:r>
      <w:r>
        <w:rPr>
          <w:rFonts w:ascii="Symbol" w:hAnsi="Symbol" w:cs="Symbol"/>
          <w:color w:val="000000"/>
          <w:sz w:val="20"/>
          <w:szCs w:val="20"/>
        </w:rPr>
        <w:t></w:t>
      </w:r>
      <w:r>
        <w:rPr>
          <w:color w:val="000000"/>
          <w:sz w:val="20"/>
          <w:szCs w:val="20"/>
        </w:rPr>
        <w:t xml:space="preserve"> v</w:t>
      </w:r>
      <w:r>
        <w:rPr>
          <w:color w:val="000000"/>
          <w:sz w:val="20"/>
          <w:szCs w:val="20"/>
          <w:vertAlign w:val="subscript"/>
        </w:rPr>
        <w:t>b,0</w:t>
      </w:r>
      <w:r>
        <w:rPr>
          <w:color w:val="000000"/>
          <w:sz w:val="20"/>
          <w:szCs w:val="20"/>
        </w:rPr>
        <w:t xml:space="preserve"> = 22 m/s</w:t>
      </w:r>
    </w:p>
    <w:p w:rsidR="0096037A" w:rsidRDefault="0096037A">
      <w:pPr>
        <w:widowControl w:val="0"/>
        <w:autoSpaceDE w:val="0"/>
        <w:autoSpaceDN w:val="0"/>
        <w:adjustRightInd w:val="0"/>
        <w:spacing w:line="240" w:lineRule="auto"/>
        <w:rPr>
          <w:color w:val="000000"/>
          <w:sz w:val="20"/>
          <w:szCs w:val="20"/>
        </w:rPr>
      </w:pPr>
      <w:r>
        <w:rPr>
          <w:color w:val="000000"/>
          <w:sz w:val="20"/>
          <w:szCs w:val="20"/>
        </w:rPr>
        <w:t xml:space="preserve">- Współczynnik kierunkowy:  </w:t>
      </w:r>
      <w:proofErr w:type="spellStart"/>
      <w:r>
        <w:rPr>
          <w:color w:val="000000"/>
          <w:sz w:val="20"/>
          <w:szCs w:val="20"/>
        </w:rPr>
        <w:t>c</w:t>
      </w:r>
      <w:r>
        <w:rPr>
          <w:color w:val="000000"/>
          <w:sz w:val="20"/>
          <w:szCs w:val="20"/>
          <w:vertAlign w:val="subscript"/>
        </w:rPr>
        <w:t>dir</w:t>
      </w:r>
      <w:proofErr w:type="spellEnd"/>
      <w:r>
        <w:rPr>
          <w:color w:val="000000"/>
          <w:sz w:val="20"/>
          <w:szCs w:val="20"/>
        </w:rPr>
        <w:t xml:space="preserve"> = 1,0</w:t>
      </w:r>
    </w:p>
    <w:p w:rsidR="0096037A" w:rsidRDefault="0096037A">
      <w:pPr>
        <w:widowControl w:val="0"/>
        <w:autoSpaceDE w:val="0"/>
        <w:autoSpaceDN w:val="0"/>
        <w:adjustRightInd w:val="0"/>
        <w:spacing w:line="240" w:lineRule="auto"/>
        <w:rPr>
          <w:color w:val="000000"/>
          <w:sz w:val="20"/>
          <w:szCs w:val="20"/>
        </w:rPr>
      </w:pPr>
      <w:r>
        <w:rPr>
          <w:color w:val="000000"/>
          <w:sz w:val="20"/>
          <w:szCs w:val="20"/>
        </w:rPr>
        <w:t xml:space="preserve">- Współczynnik sezonowy:  </w:t>
      </w:r>
      <w:proofErr w:type="spellStart"/>
      <w:r>
        <w:rPr>
          <w:color w:val="000000"/>
          <w:sz w:val="20"/>
          <w:szCs w:val="20"/>
        </w:rPr>
        <w:t>c</w:t>
      </w:r>
      <w:r>
        <w:rPr>
          <w:color w:val="000000"/>
          <w:sz w:val="20"/>
          <w:szCs w:val="20"/>
          <w:vertAlign w:val="subscript"/>
        </w:rPr>
        <w:t>season</w:t>
      </w:r>
      <w:proofErr w:type="spellEnd"/>
      <w:r>
        <w:rPr>
          <w:color w:val="000000"/>
          <w:sz w:val="20"/>
          <w:szCs w:val="20"/>
        </w:rPr>
        <w:t xml:space="preserve"> = 1,00</w:t>
      </w:r>
    </w:p>
    <w:p w:rsidR="0096037A" w:rsidRDefault="0096037A">
      <w:pPr>
        <w:widowControl w:val="0"/>
        <w:autoSpaceDE w:val="0"/>
        <w:autoSpaceDN w:val="0"/>
        <w:adjustRightInd w:val="0"/>
        <w:spacing w:line="240" w:lineRule="auto"/>
        <w:rPr>
          <w:color w:val="000000"/>
          <w:sz w:val="20"/>
          <w:szCs w:val="20"/>
        </w:rPr>
      </w:pPr>
      <w:r>
        <w:rPr>
          <w:color w:val="000000"/>
          <w:sz w:val="20"/>
          <w:szCs w:val="20"/>
        </w:rPr>
        <w:t xml:space="preserve">- Bazowa prędkość wiatru:  </w:t>
      </w:r>
      <w:proofErr w:type="spellStart"/>
      <w:r>
        <w:rPr>
          <w:color w:val="000000"/>
          <w:sz w:val="20"/>
          <w:szCs w:val="20"/>
        </w:rPr>
        <w:t>v</w:t>
      </w:r>
      <w:r>
        <w:rPr>
          <w:color w:val="000000"/>
          <w:sz w:val="20"/>
          <w:szCs w:val="20"/>
          <w:vertAlign w:val="subscript"/>
        </w:rPr>
        <w:t>b</w:t>
      </w:r>
      <w:proofErr w:type="spellEnd"/>
      <w:r>
        <w:rPr>
          <w:color w:val="000000"/>
          <w:sz w:val="20"/>
          <w:szCs w:val="20"/>
        </w:rPr>
        <w:t xml:space="preserve"> = c</w:t>
      </w:r>
      <w:r>
        <w:rPr>
          <w:color w:val="000000"/>
          <w:sz w:val="20"/>
          <w:szCs w:val="20"/>
          <w:vertAlign w:val="subscript"/>
        </w:rPr>
        <w:t>dir</w:t>
      </w:r>
      <w:r>
        <w:rPr>
          <w:color w:val="000000"/>
          <w:sz w:val="20"/>
          <w:szCs w:val="20"/>
        </w:rPr>
        <w:t>·c</w:t>
      </w:r>
      <w:r>
        <w:rPr>
          <w:color w:val="000000"/>
          <w:sz w:val="20"/>
          <w:szCs w:val="20"/>
          <w:vertAlign w:val="subscript"/>
        </w:rPr>
        <w:t>season</w:t>
      </w:r>
      <w:r>
        <w:rPr>
          <w:color w:val="000000"/>
          <w:sz w:val="20"/>
          <w:szCs w:val="20"/>
        </w:rPr>
        <w:t>·v</w:t>
      </w:r>
      <w:r>
        <w:rPr>
          <w:color w:val="000000"/>
          <w:sz w:val="20"/>
          <w:szCs w:val="20"/>
          <w:vertAlign w:val="subscript"/>
        </w:rPr>
        <w:t>b,0</w:t>
      </w:r>
      <w:r>
        <w:rPr>
          <w:color w:val="000000"/>
          <w:sz w:val="20"/>
          <w:szCs w:val="20"/>
        </w:rPr>
        <w:t xml:space="preserve"> = 22,00 m/s</w:t>
      </w:r>
    </w:p>
    <w:p w:rsidR="0096037A" w:rsidRDefault="0096037A">
      <w:pPr>
        <w:widowControl w:val="0"/>
        <w:autoSpaceDE w:val="0"/>
        <w:autoSpaceDN w:val="0"/>
        <w:adjustRightInd w:val="0"/>
        <w:spacing w:line="240" w:lineRule="auto"/>
        <w:rPr>
          <w:color w:val="000000"/>
          <w:sz w:val="20"/>
          <w:szCs w:val="20"/>
        </w:rPr>
      </w:pPr>
      <w:r>
        <w:rPr>
          <w:color w:val="000000"/>
          <w:sz w:val="20"/>
          <w:szCs w:val="20"/>
        </w:rPr>
        <w:t>- Wysokość odniesienia:  z</w:t>
      </w:r>
      <w:r>
        <w:rPr>
          <w:color w:val="000000"/>
          <w:sz w:val="20"/>
          <w:szCs w:val="20"/>
          <w:vertAlign w:val="subscript"/>
        </w:rPr>
        <w:t>e</w:t>
      </w:r>
      <w:r>
        <w:rPr>
          <w:color w:val="000000"/>
          <w:sz w:val="20"/>
          <w:szCs w:val="20"/>
        </w:rPr>
        <w:t xml:space="preserve"> = h = 8,90 m</w:t>
      </w:r>
    </w:p>
    <w:p w:rsidR="0096037A" w:rsidRDefault="0096037A">
      <w:pPr>
        <w:widowControl w:val="0"/>
        <w:autoSpaceDE w:val="0"/>
        <w:autoSpaceDN w:val="0"/>
        <w:adjustRightInd w:val="0"/>
        <w:spacing w:line="240" w:lineRule="auto"/>
        <w:rPr>
          <w:color w:val="000000"/>
          <w:sz w:val="20"/>
          <w:szCs w:val="20"/>
        </w:rPr>
      </w:pPr>
      <w:r>
        <w:rPr>
          <w:color w:val="000000"/>
          <w:sz w:val="20"/>
          <w:szCs w:val="20"/>
        </w:rPr>
        <w:t xml:space="preserve">- Kategoria terenu III </w:t>
      </w:r>
      <w:r>
        <w:rPr>
          <w:rFonts w:ascii="Symbol" w:hAnsi="Symbol" w:cs="Symbol"/>
          <w:color w:val="000000"/>
          <w:sz w:val="20"/>
          <w:szCs w:val="20"/>
        </w:rPr>
        <w:t></w:t>
      </w:r>
      <w:r>
        <w:rPr>
          <w:color w:val="000000"/>
          <w:sz w:val="20"/>
          <w:szCs w:val="20"/>
        </w:rPr>
        <w:t xml:space="preserve">  współczynnik chropowatości:  </w:t>
      </w:r>
      <w:proofErr w:type="spellStart"/>
      <w:r>
        <w:rPr>
          <w:color w:val="000000"/>
          <w:sz w:val="20"/>
          <w:szCs w:val="20"/>
        </w:rPr>
        <w:t>c</w:t>
      </w:r>
      <w:r>
        <w:rPr>
          <w:color w:val="000000"/>
          <w:sz w:val="20"/>
          <w:szCs w:val="20"/>
          <w:vertAlign w:val="subscript"/>
        </w:rPr>
        <w:t>r</w:t>
      </w:r>
      <w:proofErr w:type="spellEnd"/>
      <w:r>
        <w:rPr>
          <w:color w:val="000000"/>
          <w:sz w:val="20"/>
          <w:szCs w:val="20"/>
        </w:rPr>
        <w:t>(z</w:t>
      </w:r>
      <w:r>
        <w:rPr>
          <w:color w:val="000000"/>
          <w:sz w:val="20"/>
          <w:szCs w:val="20"/>
          <w:vertAlign w:val="subscript"/>
        </w:rPr>
        <w:t>e</w:t>
      </w:r>
      <w:r>
        <w:rPr>
          <w:color w:val="000000"/>
          <w:sz w:val="20"/>
          <w:szCs w:val="20"/>
        </w:rPr>
        <w:t>) = 0,8·(8,9/10)</w:t>
      </w:r>
      <w:r>
        <w:rPr>
          <w:color w:val="000000"/>
          <w:sz w:val="20"/>
          <w:szCs w:val="20"/>
          <w:vertAlign w:val="superscript"/>
        </w:rPr>
        <w:t>0,19</w:t>
      </w:r>
      <w:r>
        <w:rPr>
          <w:color w:val="000000"/>
          <w:sz w:val="20"/>
          <w:szCs w:val="20"/>
        </w:rPr>
        <w:t xml:space="preserve"> = 0,78 (wg Załącznika krajowego NA.6)</w:t>
      </w:r>
    </w:p>
    <w:p w:rsidR="0096037A" w:rsidRDefault="0096037A">
      <w:pPr>
        <w:widowControl w:val="0"/>
        <w:autoSpaceDE w:val="0"/>
        <w:autoSpaceDN w:val="0"/>
        <w:adjustRightInd w:val="0"/>
        <w:spacing w:line="240" w:lineRule="auto"/>
        <w:rPr>
          <w:color w:val="000000"/>
          <w:sz w:val="20"/>
          <w:szCs w:val="20"/>
        </w:rPr>
      </w:pPr>
      <w:r>
        <w:rPr>
          <w:color w:val="000000"/>
          <w:sz w:val="20"/>
          <w:szCs w:val="20"/>
        </w:rPr>
        <w:t>- Współczynnik rzeźby terenu (orografii):  c</w:t>
      </w:r>
      <w:r>
        <w:rPr>
          <w:color w:val="000000"/>
          <w:sz w:val="20"/>
          <w:szCs w:val="20"/>
          <w:vertAlign w:val="subscript"/>
        </w:rPr>
        <w:t>o</w:t>
      </w:r>
      <w:r>
        <w:rPr>
          <w:color w:val="000000"/>
          <w:sz w:val="20"/>
          <w:szCs w:val="20"/>
        </w:rPr>
        <w:t>(z</w:t>
      </w:r>
      <w:r>
        <w:rPr>
          <w:color w:val="000000"/>
          <w:sz w:val="20"/>
          <w:szCs w:val="20"/>
          <w:vertAlign w:val="subscript"/>
        </w:rPr>
        <w:t>e</w:t>
      </w:r>
      <w:r>
        <w:rPr>
          <w:color w:val="000000"/>
          <w:sz w:val="20"/>
          <w:szCs w:val="20"/>
        </w:rPr>
        <w:t>) = 1,00</w:t>
      </w:r>
    </w:p>
    <w:p w:rsidR="0096037A" w:rsidRDefault="0096037A">
      <w:pPr>
        <w:widowControl w:val="0"/>
        <w:autoSpaceDE w:val="0"/>
        <w:autoSpaceDN w:val="0"/>
        <w:adjustRightInd w:val="0"/>
        <w:spacing w:line="240" w:lineRule="auto"/>
        <w:rPr>
          <w:color w:val="000000"/>
          <w:sz w:val="20"/>
          <w:szCs w:val="20"/>
        </w:rPr>
      </w:pPr>
      <w:r>
        <w:rPr>
          <w:color w:val="000000"/>
          <w:sz w:val="20"/>
          <w:szCs w:val="20"/>
        </w:rPr>
        <w:t xml:space="preserve">- Średnia prędkość wiatru:  </w:t>
      </w:r>
      <w:proofErr w:type="spellStart"/>
      <w:r>
        <w:rPr>
          <w:color w:val="000000"/>
          <w:sz w:val="20"/>
          <w:szCs w:val="20"/>
        </w:rPr>
        <w:t>v</w:t>
      </w:r>
      <w:r>
        <w:rPr>
          <w:color w:val="000000"/>
          <w:sz w:val="20"/>
          <w:szCs w:val="20"/>
          <w:vertAlign w:val="subscript"/>
        </w:rPr>
        <w:t>m</w:t>
      </w:r>
      <w:proofErr w:type="spellEnd"/>
      <w:r>
        <w:rPr>
          <w:color w:val="000000"/>
          <w:sz w:val="20"/>
          <w:szCs w:val="20"/>
        </w:rPr>
        <w:t>(z</w:t>
      </w:r>
      <w:r>
        <w:rPr>
          <w:color w:val="000000"/>
          <w:sz w:val="20"/>
          <w:szCs w:val="20"/>
          <w:vertAlign w:val="subscript"/>
        </w:rPr>
        <w:t>e</w:t>
      </w:r>
      <w:r>
        <w:rPr>
          <w:color w:val="000000"/>
          <w:sz w:val="20"/>
          <w:szCs w:val="20"/>
        </w:rPr>
        <w:t xml:space="preserve">) = </w:t>
      </w:r>
      <w:proofErr w:type="spellStart"/>
      <w:r>
        <w:rPr>
          <w:color w:val="000000"/>
          <w:sz w:val="20"/>
          <w:szCs w:val="20"/>
        </w:rPr>
        <w:t>c</w:t>
      </w:r>
      <w:r>
        <w:rPr>
          <w:color w:val="000000"/>
          <w:sz w:val="20"/>
          <w:szCs w:val="20"/>
          <w:vertAlign w:val="subscript"/>
        </w:rPr>
        <w:t>r</w:t>
      </w:r>
      <w:proofErr w:type="spellEnd"/>
      <w:r>
        <w:rPr>
          <w:color w:val="000000"/>
          <w:sz w:val="20"/>
          <w:szCs w:val="20"/>
        </w:rPr>
        <w:t>(z</w:t>
      </w:r>
      <w:r>
        <w:rPr>
          <w:color w:val="000000"/>
          <w:sz w:val="20"/>
          <w:szCs w:val="20"/>
          <w:vertAlign w:val="subscript"/>
        </w:rPr>
        <w:t>e</w:t>
      </w:r>
      <w:r>
        <w:rPr>
          <w:color w:val="000000"/>
          <w:sz w:val="20"/>
          <w:szCs w:val="20"/>
        </w:rPr>
        <w:t>)·c</w:t>
      </w:r>
      <w:r>
        <w:rPr>
          <w:color w:val="000000"/>
          <w:sz w:val="20"/>
          <w:szCs w:val="20"/>
          <w:vertAlign w:val="subscript"/>
        </w:rPr>
        <w:t>o</w:t>
      </w:r>
      <w:r>
        <w:rPr>
          <w:color w:val="000000"/>
          <w:sz w:val="20"/>
          <w:szCs w:val="20"/>
        </w:rPr>
        <w:t>(z</w:t>
      </w:r>
      <w:r>
        <w:rPr>
          <w:color w:val="000000"/>
          <w:sz w:val="20"/>
          <w:szCs w:val="20"/>
          <w:vertAlign w:val="subscript"/>
        </w:rPr>
        <w:t>e</w:t>
      </w:r>
      <w:r>
        <w:rPr>
          <w:color w:val="000000"/>
          <w:sz w:val="20"/>
          <w:szCs w:val="20"/>
        </w:rPr>
        <w:t>)·</w:t>
      </w:r>
      <w:proofErr w:type="spellStart"/>
      <w:r>
        <w:rPr>
          <w:color w:val="000000"/>
          <w:sz w:val="20"/>
          <w:szCs w:val="20"/>
        </w:rPr>
        <w:t>v</w:t>
      </w:r>
      <w:r>
        <w:rPr>
          <w:color w:val="000000"/>
          <w:sz w:val="20"/>
          <w:szCs w:val="20"/>
          <w:vertAlign w:val="subscript"/>
        </w:rPr>
        <w:t>b</w:t>
      </w:r>
      <w:proofErr w:type="spellEnd"/>
      <w:r>
        <w:rPr>
          <w:color w:val="000000"/>
          <w:sz w:val="20"/>
          <w:szCs w:val="20"/>
        </w:rPr>
        <w:t xml:space="preserve"> = 17,21 m/s</w:t>
      </w:r>
    </w:p>
    <w:p w:rsidR="0096037A" w:rsidRDefault="0096037A">
      <w:pPr>
        <w:widowControl w:val="0"/>
        <w:autoSpaceDE w:val="0"/>
        <w:autoSpaceDN w:val="0"/>
        <w:adjustRightInd w:val="0"/>
        <w:spacing w:line="240" w:lineRule="auto"/>
        <w:rPr>
          <w:color w:val="000000"/>
          <w:sz w:val="20"/>
          <w:szCs w:val="20"/>
        </w:rPr>
      </w:pPr>
      <w:r>
        <w:rPr>
          <w:color w:val="000000"/>
          <w:sz w:val="20"/>
          <w:szCs w:val="20"/>
        </w:rPr>
        <w:t>- Intensywność turbulencji:  I</w:t>
      </w:r>
      <w:r>
        <w:rPr>
          <w:color w:val="000000"/>
          <w:sz w:val="20"/>
          <w:szCs w:val="20"/>
          <w:vertAlign w:val="subscript"/>
        </w:rPr>
        <w:t>v</w:t>
      </w:r>
      <w:r>
        <w:rPr>
          <w:color w:val="000000"/>
          <w:sz w:val="20"/>
          <w:szCs w:val="20"/>
        </w:rPr>
        <w:t>(z</w:t>
      </w:r>
      <w:r>
        <w:rPr>
          <w:color w:val="000000"/>
          <w:sz w:val="20"/>
          <w:szCs w:val="20"/>
          <w:vertAlign w:val="subscript"/>
        </w:rPr>
        <w:t>e</w:t>
      </w:r>
      <w:r>
        <w:rPr>
          <w:color w:val="000000"/>
          <w:sz w:val="20"/>
          <w:szCs w:val="20"/>
        </w:rPr>
        <w:t>) = 0,295</w:t>
      </w:r>
    </w:p>
    <w:p w:rsidR="0096037A" w:rsidRDefault="0096037A">
      <w:pPr>
        <w:widowControl w:val="0"/>
        <w:autoSpaceDE w:val="0"/>
        <w:autoSpaceDN w:val="0"/>
        <w:adjustRightInd w:val="0"/>
        <w:spacing w:line="240" w:lineRule="auto"/>
        <w:rPr>
          <w:color w:val="000000"/>
          <w:sz w:val="20"/>
          <w:szCs w:val="20"/>
        </w:rPr>
      </w:pPr>
      <w:r>
        <w:rPr>
          <w:color w:val="000000"/>
          <w:sz w:val="20"/>
          <w:szCs w:val="20"/>
        </w:rPr>
        <w:t xml:space="preserve">- Gęstość powietrza:  </w:t>
      </w:r>
      <w:r>
        <w:rPr>
          <w:rFonts w:ascii="Symbol" w:hAnsi="Symbol" w:cs="Symbol"/>
          <w:color w:val="000000"/>
          <w:sz w:val="20"/>
          <w:szCs w:val="20"/>
        </w:rPr>
        <w:t></w:t>
      </w:r>
      <w:r>
        <w:rPr>
          <w:color w:val="000000"/>
          <w:sz w:val="20"/>
          <w:szCs w:val="20"/>
        </w:rPr>
        <w:t xml:space="preserve"> = 1,25 kg/m</w:t>
      </w:r>
      <w:r>
        <w:rPr>
          <w:color w:val="000000"/>
          <w:sz w:val="20"/>
          <w:szCs w:val="20"/>
          <w:vertAlign w:val="superscript"/>
        </w:rPr>
        <w:t>3</w:t>
      </w:r>
    </w:p>
    <w:p w:rsidR="0096037A" w:rsidRDefault="0096037A">
      <w:pPr>
        <w:widowControl w:val="0"/>
        <w:autoSpaceDE w:val="0"/>
        <w:autoSpaceDN w:val="0"/>
        <w:adjustRightInd w:val="0"/>
        <w:spacing w:line="240" w:lineRule="auto"/>
        <w:rPr>
          <w:color w:val="000000"/>
          <w:sz w:val="20"/>
          <w:szCs w:val="20"/>
        </w:rPr>
      </w:pPr>
      <w:r>
        <w:rPr>
          <w:color w:val="000000"/>
          <w:sz w:val="20"/>
          <w:szCs w:val="20"/>
        </w:rPr>
        <w:t>- Wartość szczytowa ciśnienia prędkości:</w:t>
      </w:r>
    </w:p>
    <w:p w:rsidR="0096037A" w:rsidRDefault="0096037A">
      <w:pPr>
        <w:widowControl w:val="0"/>
        <w:autoSpaceDE w:val="0"/>
        <w:autoSpaceDN w:val="0"/>
        <w:adjustRightInd w:val="0"/>
        <w:spacing w:line="240" w:lineRule="auto"/>
        <w:rPr>
          <w:color w:val="000000"/>
          <w:sz w:val="20"/>
          <w:szCs w:val="20"/>
        </w:rPr>
      </w:pPr>
      <w:r>
        <w:rPr>
          <w:color w:val="000000"/>
          <w:sz w:val="20"/>
          <w:szCs w:val="20"/>
        </w:rPr>
        <w:tab/>
      </w:r>
      <w:proofErr w:type="spellStart"/>
      <w:r>
        <w:rPr>
          <w:color w:val="000000"/>
          <w:sz w:val="20"/>
          <w:szCs w:val="20"/>
        </w:rPr>
        <w:t>q</w:t>
      </w:r>
      <w:r>
        <w:rPr>
          <w:color w:val="000000"/>
          <w:sz w:val="20"/>
          <w:szCs w:val="20"/>
          <w:vertAlign w:val="subscript"/>
        </w:rPr>
        <w:t>p</w:t>
      </w:r>
      <w:proofErr w:type="spellEnd"/>
      <w:r>
        <w:rPr>
          <w:color w:val="000000"/>
          <w:sz w:val="20"/>
          <w:szCs w:val="20"/>
        </w:rPr>
        <w:t>(z</w:t>
      </w:r>
      <w:r>
        <w:rPr>
          <w:color w:val="000000"/>
          <w:sz w:val="20"/>
          <w:szCs w:val="20"/>
          <w:vertAlign w:val="subscript"/>
        </w:rPr>
        <w:t>e</w:t>
      </w:r>
      <w:r>
        <w:rPr>
          <w:color w:val="000000"/>
          <w:sz w:val="20"/>
          <w:szCs w:val="20"/>
        </w:rPr>
        <w:t>) = [1+7·I</w:t>
      </w:r>
      <w:r>
        <w:rPr>
          <w:color w:val="000000"/>
          <w:sz w:val="20"/>
          <w:szCs w:val="20"/>
          <w:vertAlign w:val="subscript"/>
        </w:rPr>
        <w:t>v</w:t>
      </w:r>
      <w:r>
        <w:rPr>
          <w:color w:val="000000"/>
          <w:sz w:val="20"/>
          <w:szCs w:val="20"/>
        </w:rPr>
        <w:t>(z</w:t>
      </w:r>
      <w:r>
        <w:rPr>
          <w:color w:val="000000"/>
          <w:sz w:val="20"/>
          <w:szCs w:val="20"/>
          <w:vertAlign w:val="subscript"/>
        </w:rPr>
        <w:t>e</w:t>
      </w:r>
      <w:r>
        <w:rPr>
          <w:color w:val="000000"/>
          <w:sz w:val="20"/>
          <w:szCs w:val="20"/>
        </w:rPr>
        <w:t>)]·(1/2)·</w:t>
      </w:r>
      <w:r>
        <w:rPr>
          <w:rFonts w:ascii="Symbol" w:hAnsi="Symbol" w:cs="Symbol"/>
          <w:color w:val="000000"/>
          <w:sz w:val="20"/>
          <w:szCs w:val="20"/>
        </w:rPr>
        <w:t></w:t>
      </w:r>
      <w:r>
        <w:rPr>
          <w:color w:val="000000"/>
          <w:sz w:val="20"/>
          <w:szCs w:val="20"/>
        </w:rPr>
        <w:t>·v</w:t>
      </w:r>
      <w:r>
        <w:rPr>
          <w:color w:val="000000"/>
          <w:sz w:val="20"/>
          <w:szCs w:val="20"/>
          <w:vertAlign w:val="subscript"/>
        </w:rPr>
        <w:t>m</w:t>
      </w:r>
      <w:r>
        <w:rPr>
          <w:color w:val="000000"/>
          <w:sz w:val="20"/>
          <w:szCs w:val="20"/>
          <w:vertAlign w:val="superscript"/>
        </w:rPr>
        <w:t>2</w:t>
      </w:r>
      <w:r>
        <w:rPr>
          <w:color w:val="000000"/>
          <w:sz w:val="20"/>
          <w:szCs w:val="20"/>
        </w:rPr>
        <w:t>(z</w:t>
      </w:r>
      <w:r>
        <w:rPr>
          <w:color w:val="000000"/>
          <w:sz w:val="20"/>
          <w:szCs w:val="20"/>
          <w:vertAlign w:val="subscript"/>
        </w:rPr>
        <w:t>e</w:t>
      </w:r>
      <w:r>
        <w:rPr>
          <w:color w:val="000000"/>
          <w:sz w:val="20"/>
          <w:szCs w:val="20"/>
        </w:rPr>
        <w:t xml:space="preserve">) = 567,7 Pa = 0,568 </w:t>
      </w:r>
      <w:proofErr w:type="spellStart"/>
      <w:r>
        <w:rPr>
          <w:color w:val="000000"/>
          <w:sz w:val="20"/>
          <w:szCs w:val="20"/>
        </w:rPr>
        <w:t>kPa</w:t>
      </w:r>
      <w:proofErr w:type="spellEnd"/>
    </w:p>
    <w:p w:rsidR="0096037A" w:rsidRDefault="0096037A">
      <w:pPr>
        <w:widowControl w:val="0"/>
        <w:autoSpaceDE w:val="0"/>
        <w:autoSpaceDN w:val="0"/>
        <w:adjustRightInd w:val="0"/>
        <w:spacing w:line="240" w:lineRule="auto"/>
        <w:rPr>
          <w:color w:val="000000"/>
          <w:sz w:val="20"/>
          <w:szCs w:val="20"/>
        </w:rPr>
      </w:pPr>
      <w:r>
        <w:rPr>
          <w:color w:val="000000"/>
          <w:sz w:val="20"/>
          <w:szCs w:val="20"/>
        </w:rPr>
        <w:t xml:space="preserve">- Współczynnik konstrukcyjny:  </w:t>
      </w:r>
      <w:proofErr w:type="spellStart"/>
      <w:r>
        <w:rPr>
          <w:color w:val="000000"/>
          <w:sz w:val="20"/>
          <w:szCs w:val="20"/>
        </w:rPr>
        <w:t>c</w:t>
      </w:r>
      <w:r>
        <w:rPr>
          <w:color w:val="000000"/>
          <w:sz w:val="20"/>
          <w:szCs w:val="20"/>
          <w:vertAlign w:val="subscript"/>
        </w:rPr>
        <w:t>s</w:t>
      </w:r>
      <w:r>
        <w:rPr>
          <w:color w:val="000000"/>
          <w:sz w:val="20"/>
          <w:szCs w:val="20"/>
        </w:rPr>
        <w:t>c</w:t>
      </w:r>
      <w:r>
        <w:rPr>
          <w:color w:val="000000"/>
          <w:sz w:val="20"/>
          <w:szCs w:val="20"/>
          <w:vertAlign w:val="subscript"/>
        </w:rPr>
        <w:t>d</w:t>
      </w:r>
      <w:proofErr w:type="spellEnd"/>
      <w:r>
        <w:rPr>
          <w:color w:val="000000"/>
          <w:sz w:val="20"/>
          <w:szCs w:val="20"/>
        </w:rPr>
        <w:t xml:space="preserve"> = 1,000</w:t>
      </w:r>
    </w:p>
    <w:p w:rsidR="0096037A" w:rsidRDefault="0096037A">
      <w:pPr>
        <w:widowControl w:val="0"/>
        <w:autoSpaceDE w:val="0"/>
        <w:autoSpaceDN w:val="0"/>
        <w:adjustRightInd w:val="0"/>
        <w:spacing w:line="240" w:lineRule="auto"/>
        <w:rPr>
          <w:color w:val="000000"/>
          <w:sz w:val="20"/>
          <w:szCs w:val="20"/>
        </w:rPr>
      </w:pPr>
      <w:r>
        <w:rPr>
          <w:color w:val="000000"/>
          <w:sz w:val="20"/>
          <w:szCs w:val="20"/>
        </w:rPr>
        <w:tab/>
      </w:r>
    </w:p>
    <w:p w:rsidR="0096037A" w:rsidRDefault="0096037A">
      <w:pPr>
        <w:widowControl w:val="0"/>
        <w:autoSpaceDE w:val="0"/>
        <w:autoSpaceDN w:val="0"/>
        <w:adjustRightInd w:val="0"/>
        <w:spacing w:line="240" w:lineRule="auto"/>
        <w:rPr>
          <w:color w:val="000000"/>
          <w:sz w:val="20"/>
          <w:szCs w:val="20"/>
        </w:rPr>
      </w:pPr>
      <w:r>
        <w:rPr>
          <w:b/>
          <w:bCs/>
          <w:color w:val="000000"/>
          <w:sz w:val="20"/>
          <w:szCs w:val="20"/>
        </w:rPr>
        <w:t>Elewacja nawietrzna - pole D</w:t>
      </w:r>
      <w:r>
        <w:rPr>
          <w:color w:val="000000"/>
          <w:sz w:val="20"/>
          <w:szCs w:val="20"/>
        </w:rPr>
        <w:t>:</w:t>
      </w:r>
    </w:p>
    <w:p w:rsidR="0096037A" w:rsidRDefault="0096037A">
      <w:pPr>
        <w:widowControl w:val="0"/>
        <w:autoSpaceDE w:val="0"/>
        <w:autoSpaceDN w:val="0"/>
        <w:adjustRightInd w:val="0"/>
        <w:spacing w:line="240" w:lineRule="auto"/>
        <w:rPr>
          <w:color w:val="000000"/>
          <w:sz w:val="20"/>
          <w:szCs w:val="20"/>
        </w:rPr>
      </w:pPr>
      <w:r>
        <w:rPr>
          <w:color w:val="000000"/>
          <w:sz w:val="20"/>
          <w:szCs w:val="20"/>
        </w:rPr>
        <w:t xml:space="preserve">- Współczynnik ciśnienia zewnętrznego </w:t>
      </w:r>
      <w:proofErr w:type="spellStart"/>
      <w:r>
        <w:rPr>
          <w:color w:val="000000"/>
          <w:sz w:val="20"/>
          <w:szCs w:val="20"/>
        </w:rPr>
        <w:t>c</w:t>
      </w:r>
      <w:r>
        <w:rPr>
          <w:color w:val="000000"/>
          <w:sz w:val="20"/>
          <w:szCs w:val="20"/>
          <w:vertAlign w:val="subscript"/>
        </w:rPr>
        <w:t>pe</w:t>
      </w:r>
      <w:proofErr w:type="spellEnd"/>
      <w:r>
        <w:rPr>
          <w:color w:val="000000"/>
          <w:sz w:val="20"/>
          <w:szCs w:val="20"/>
        </w:rPr>
        <w:t xml:space="preserve"> = c</w:t>
      </w:r>
      <w:r>
        <w:rPr>
          <w:color w:val="000000"/>
          <w:sz w:val="20"/>
          <w:szCs w:val="20"/>
          <w:vertAlign w:val="subscript"/>
        </w:rPr>
        <w:t>pe,10</w:t>
      </w:r>
      <w:r>
        <w:rPr>
          <w:color w:val="000000"/>
          <w:sz w:val="20"/>
          <w:szCs w:val="20"/>
        </w:rPr>
        <w:t xml:space="preserve"> = +0,700</w:t>
      </w:r>
    </w:p>
    <w:p w:rsidR="0096037A" w:rsidRDefault="0096037A">
      <w:pPr>
        <w:widowControl w:val="0"/>
        <w:autoSpaceDE w:val="0"/>
        <w:autoSpaceDN w:val="0"/>
        <w:adjustRightInd w:val="0"/>
        <w:spacing w:line="240" w:lineRule="auto"/>
        <w:rPr>
          <w:color w:val="000000"/>
          <w:sz w:val="20"/>
          <w:szCs w:val="20"/>
        </w:rPr>
      </w:pPr>
      <w:r>
        <w:rPr>
          <w:color w:val="000000"/>
          <w:sz w:val="20"/>
          <w:szCs w:val="20"/>
          <w:u w:val="single"/>
        </w:rPr>
        <w:t>Siła oddziaływania wiatru na powierzchnię zewnętrzną:</w:t>
      </w:r>
    </w:p>
    <w:p w:rsidR="0096037A" w:rsidRDefault="0096037A">
      <w:pPr>
        <w:widowControl w:val="0"/>
        <w:autoSpaceDE w:val="0"/>
        <w:autoSpaceDN w:val="0"/>
        <w:adjustRightInd w:val="0"/>
        <w:spacing w:line="240" w:lineRule="auto"/>
        <w:rPr>
          <w:color w:val="000000"/>
          <w:sz w:val="20"/>
          <w:szCs w:val="20"/>
        </w:rPr>
      </w:pPr>
      <w:r>
        <w:rPr>
          <w:color w:val="000000"/>
          <w:sz w:val="20"/>
          <w:szCs w:val="20"/>
        </w:rPr>
        <w:tab/>
      </w:r>
      <w:proofErr w:type="spellStart"/>
      <w:r>
        <w:rPr>
          <w:color w:val="000000"/>
          <w:sz w:val="20"/>
          <w:szCs w:val="20"/>
        </w:rPr>
        <w:t>F</w:t>
      </w:r>
      <w:r>
        <w:rPr>
          <w:color w:val="000000"/>
          <w:sz w:val="20"/>
          <w:szCs w:val="20"/>
          <w:vertAlign w:val="subscript"/>
        </w:rPr>
        <w:t>w,e</w:t>
      </w:r>
      <w:proofErr w:type="spellEnd"/>
      <w:r>
        <w:rPr>
          <w:color w:val="000000"/>
          <w:sz w:val="20"/>
          <w:szCs w:val="20"/>
        </w:rPr>
        <w:t xml:space="preserve"> = </w:t>
      </w:r>
      <w:proofErr w:type="spellStart"/>
      <w:r>
        <w:rPr>
          <w:color w:val="000000"/>
          <w:sz w:val="20"/>
          <w:szCs w:val="20"/>
        </w:rPr>
        <w:t>c</w:t>
      </w:r>
      <w:r>
        <w:rPr>
          <w:color w:val="000000"/>
          <w:sz w:val="20"/>
          <w:szCs w:val="20"/>
          <w:vertAlign w:val="subscript"/>
        </w:rPr>
        <w:t>s</w:t>
      </w:r>
      <w:r>
        <w:rPr>
          <w:color w:val="000000"/>
          <w:sz w:val="20"/>
          <w:szCs w:val="20"/>
        </w:rPr>
        <w:t>c</w:t>
      </w:r>
      <w:r>
        <w:rPr>
          <w:color w:val="000000"/>
          <w:sz w:val="20"/>
          <w:szCs w:val="20"/>
          <w:vertAlign w:val="subscript"/>
        </w:rPr>
        <w:t>d</w:t>
      </w:r>
      <w:r>
        <w:rPr>
          <w:color w:val="000000"/>
          <w:sz w:val="20"/>
          <w:szCs w:val="20"/>
        </w:rPr>
        <w:t>·q</w:t>
      </w:r>
      <w:r>
        <w:rPr>
          <w:color w:val="000000"/>
          <w:sz w:val="20"/>
          <w:szCs w:val="20"/>
          <w:vertAlign w:val="subscript"/>
        </w:rPr>
        <w:t>p</w:t>
      </w:r>
      <w:proofErr w:type="spellEnd"/>
      <w:r>
        <w:rPr>
          <w:color w:val="000000"/>
          <w:sz w:val="20"/>
          <w:szCs w:val="20"/>
        </w:rPr>
        <w:t>(z</w:t>
      </w:r>
      <w:r>
        <w:rPr>
          <w:color w:val="000000"/>
          <w:sz w:val="20"/>
          <w:szCs w:val="20"/>
          <w:vertAlign w:val="subscript"/>
        </w:rPr>
        <w:t>e</w:t>
      </w:r>
      <w:r>
        <w:rPr>
          <w:color w:val="000000"/>
          <w:sz w:val="20"/>
          <w:szCs w:val="20"/>
        </w:rPr>
        <w:t>)·</w:t>
      </w:r>
      <w:proofErr w:type="spellStart"/>
      <w:r>
        <w:rPr>
          <w:color w:val="000000"/>
          <w:sz w:val="20"/>
          <w:szCs w:val="20"/>
        </w:rPr>
        <w:t>c</w:t>
      </w:r>
      <w:r>
        <w:rPr>
          <w:color w:val="000000"/>
          <w:sz w:val="20"/>
          <w:szCs w:val="20"/>
          <w:vertAlign w:val="subscript"/>
        </w:rPr>
        <w:t>pe</w:t>
      </w:r>
      <w:proofErr w:type="spellEnd"/>
      <w:r>
        <w:rPr>
          <w:color w:val="000000"/>
          <w:sz w:val="20"/>
          <w:szCs w:val="20"/>
        </w:rPr>
        <w:t xml:space="preserve"> = 1,000·0,568·0,700 = </w:t>
      </w:r>
      <w:r>
        <w:rPr>
          <w:b/>
          <w:bCs/>
          <w:color w:val="000000"/>
          <w:sz w:val="20"/>
          <w:szCs w:val="20"/>
        </w:rPr>
        <w:t xml:space="preserve">0,397 </w:t>
      </w:r>
      <w:proofErr w:type="spellStart"/>
      <w:r>
        <w:rPr>
          <w:b/>
          <w:bCs/>
          <w:color w:val="000000"/>
          <w:sz w:val="20"/>
          <w:szCs w:val="20"/>
        </w:rPr>
        <w:t>kN</w:t>
      </w:r>
      <w:proofErr w:type="spellEnd"/>
      <w:r>
        <w:rPr>
          <w:b/>
          <w:bCs/>
          <w:color w:val="000000"/>
          <w:sz w:val="20"/>
          <w:szCs w:val="20"/>
        </w:rPr>
        <w:t>/m</w:t>
      </w:r>
      <w:r>
        <w:rPr>
          <w:color w:val="000000"/>
          <w:sz w:val="20"/>
          <w:szCs w:val="20"/>
          <w:vertAlign w:val="superscript"/>
        </w:rPr>
        <w:t>2</w:t>
      </w:r>
    </w:p>
    <w:p w:rsidR="0096037A" w:rsidRDefault="0096037A">
      <w:pPr>
        <w:widowControl w:val="0"/>
        <w:autoSpaceDE w:val="0"/>
        <w:autoSpaceDN w:val="0"/>
        <w:adjustRightInd w:val="0"/>
        <w:spacing w:line="240" w:lineRule="auto"/>
        <w:rPr>
          <w:color w:val="000000"/>
          <w:sz w:val="20"/>
          <w:szCs w:val="20"/>
        </w:rPr>
      </w:pPr>
      <w:r>
        <w:rPr>
          <w:color w:val="000000"/>
          <w:sz w:val="20"/>
          <w:szCs w:val="20"/>
        </w:rPr>
        <w:tab/>
      </w:r>
    </w:p>
    <w:p w:rsidR="0096037A" w:rsidRDefault="0096037A">
      <w:pPr>
        <w:widowControl w:val="0"/>
        <w:autoSpaceDE w:val="0"/>
        <w:autoSpaceDN w:val="0"/>
        <w:adjustRightInd w:val="0"/>
        <w:spacing w:line="240" w:lineRule="auto"/>
        <w:rPr>
          <w:color w:val="000000"/>
          <w:sz w:val="20"/>
          <w:szCs w:val="20"/>
        </w:rPr>
      </w:pPr>
      <w:r>
        <w:rPr>
          <w:b/>
          <w:bCs/>
          <w:color w:val="000000"/>
          <w:sz w:val="20"/>
          <w:szCs w:val="20"/>
        </w:rPr>
        <w:t>Elewacja zawietrzna - pole E</w:t>
      </w:r>
      <w:r>
        <w:rPr>
          <w:color w:val="000000"/>
          <w:sz w:val="20"/>
          <w:szCs w:val="20"/>
        </w:rPr>
        <w:t>:</w:t>
      </w:r>
    </w:p>
    <w:p w:rsidR="0096037A" w:rsidRDefault="0096037A">
      <w:pPr>
        <w:widowControl w:val="0"/>
        <w:autoSpaceDE w:val="0"/>
        <w:autoSpaceDN w:val="0"/>
        <w:adjustRightInd w:val="0"/>
        <w:spacing w:line="240" w:lineRule="auto"/>
        <w:rPr>
          <w:color w:val="000000"/>
          <w:sz w:val="20"/>
          <w:szCs w:val="20"/>
        </w:rPr>
      </w:pPr>
      <w:r>
        <w:rPr>
          <w:color w:val="000000"/>
          <w:sz w:val="20"/>
          <w:szCs w:val="20"/>
        </w:rPr>
        <w:t xml:space="preserve">- Współczynnik ciśnienia zewnętrznego </w:t>
      </w:r>
      <w:proofErr w:type="spellStart"/>
      <w:r>
        <w:rPr>
          <w:color w:val="000000"/>
          <w:sz w:val="20"/>
          <w:szCs w:val="20"/>
        </w:rPr>
        <w:t>c</w:t>
      </w:r>
      <w:r>
        <w:rPr>
          <w:color w:val="000000"/>
          <w:sz w:val="20"/>
          <w:szCs w:val="20"/>
          <w:vertAlign w:val="subscript"/>
        </w:rPr>
        <w:t>pe</w:t>
      </w:r>
      <w:proofErr w:type="spellEnd"/>
      <w:r>
        <w:rPr>
          <w:color w:val="000000"/>
          <w:sz w:val="20"/>
          <w:szCs w:val="20"/>
        </w:rPr>
        <w:t xml:space="preserve"> = c</w:t>
      </w:r>
      <w:r>
        <w:rPr>
          <w:color w:val="000000"/>
          <w:sz w:val="20"/>
          <w:szCs w:val="20"/>
          <w:vertAlign w:val="subscript"/>
        </w:rPr>
        <w:t>pe,10</w:t>
      </w:r>
      <w:r>
        <w:rPr>
          <w:color w:val="000000"/>
          <w:sz w:val="20"/>
          <w:szCs w:val="20"/>
        </w:rPr>
        <w:t xml:space="preserve"> = -0,3</w:t>
      </w:r>
    </w:p>
    <w:p w:rsidR="0096037A" w:rsidRDefault="0096037A">
      <w:pPr>
        <w:widowControl w:val="0"/>
        <w:autoSpaceDE w:val="0"/>
        <w:autoSpaceDN w:val="0"/>
        <w:adjustRightInd w:val="0"/>
        <w:spacing w:line="240" w:lineRule="auto"/>
        <w:rPr>
          <w:color w:val="000000"/>
          <w:sz w:val="20"/>
          <w:szCs w:val="20"/>
        </w:rPr>
      </w:pPr>
      <w:r>
        <w:rPr>
          <w:color w:val="000000"/>
          <w:sz w:val="20"/>
          <w:szCs w:val="20"/>
          <w:u w:val="single"/>
        </w:rPr>
        <w:lastRenderedPageBreak/>
        <w:t>Siła oddziaływania wiatru na powierzchnię zewnętrzną:</w:t>
      </w:r>
    </w:p>
    <w:p w:rsidR="0096037A" w:rsidRDefault="0096037A">
      <w:pPr>
        <w:widowControl w:val="0"/>
        <w:autoSpaceDE w:val="0"/>
        <w:autoSpaceDN w:val="0"/>
        <w:adjustRightInd w:val="0"/>
        <w:spacing w:line="240" w:lineRule="auto"/>
        <w:rPr>
          <w:color w:val="000000"/>
          <w:sz w:val="20"/>
          <w:szCs w:val="20"/>
        </w:rPr>
      </w:pPr>
      <w:r>
        <w:rPr>
          <w:color w:val="000000"/>
          <w:sz w:val="20"/>
          <w:szCs w:val="20"/>
        </w:rPr>
        <w:tab/>
      </w:r>
      <w:proofErr w:type="spellStart"/>
      <w:r>
        <w:rPr>
          <w:color w:val="000000"/>
          <w:sz w:val="20"/>
          <w:szCs w:val="20"/>
        </w:rPr>
        <w:t>F</w:t>
      </w:r>
      <w:r>
        <w:rPr>
          <w:color w:val="000000"/>
          <w:sz w:val="20"/>
          <w:szCs w:val="20"/>
          <w:vertAlign w:val="subscript"/>
        </w:rPr>
        <w:t>w,e</w:t>
      </w:r>
      <w:proofErr w:type="spellEnd"/>
      <w:r>
        <w:rPr>
          <w:color w:val="000000"/>
          <w:sz w:val="20"/>
          <w:szCs w:val="20"/>
        </w:rPr>
        <w:t xml:space="preserve"> = </w:t>
      </w:r>
      <w:proofErr w:type="spellStart"/>
      <w:r>
        <w:rPr>
          <w:color w:val="000000"/>
          <w:sz w:val="20"/>
          <w:szCs w:val="20"/>
        </w:rPr>
        <w:t>c</w:t>
      </w:r>
      <w:r>
        <w:rPr>
          <w:color w:val="000000"/>
          <w:sz w:val="20"/>
          <w:szCs w:val="20"/>
          <w:vertAlign w:val="subscript"/>
        </w:rPr>
        <w:t>s</w:t>
      </w:r>
      <w:r>
        <w:rPr>
          <w:color w:val="000000"/>
          <w:sz w:val="20"/>
          <w:szCs w:val="20"/>
        </w:rPr>
        <w:t>c</w:t>
      </w:r>
      <w:r>
        <w:rPr>
          <w:color w:val="000000"/>
          <w:sz w:val="20"/>
          <w:szCs w:val="20"/>
          <w:vertAlign w:val="subscript"/>
        </w:rPr>
        <w:t>d</w:t>
      </w:r>
      <w:r>
        <w:rPr>
          <w:color w:val="000000"/>
          <w:sz w:val="20"/>
          <w:szCs w:val="20"/>
        </w:rPr>
        <w:t>·q</w:t>
      </w:r>
      <w:r>
        <w:rPr>
          <w:color w:val="000000"/>
          <w:sz w:val="20"/>
          <w:szCs w:val="20"/>
          <w:vertAlign w:val="subscript"/>
        </w:rPr>
        <w:t>p</w:t>
      </w:r>
      <w:proofErr w:type="spellEnd"/>
      <w:r>
        <w:rPr>
          <w:color w:val="000000"/>
          <w:sz w:val="20"/>
          <w:szCs w:val="20"/>
        </w:rPr>
        <w:t>(z</w:t>
      </w:r>
      <w:r>
        <w:rPr>
          <w:color w:val="000000"/>
          <w:sz w:val="20"/>
          <w:szCs w:val="20"/>
          <w:vertAlign w:val="subscript"/>
        </w:rPr>
        <w:t>e</w:t>
      </w:r>
      <w:r>
        <w:rPr>
          <w:color w:val="000000"/>
          <w:sz w:val="20"/>
          <w:szCs w:val="20"/>
        </w:rPr>
        <w:t>)·</w:t>
      </w:r>
      <w:proofErr w:type="spellStart"/>
      <w:r>
        <w:rPr>
          <w:color w:val="000000"/>
          <w:sz w:val="20"/>
          <w:szCs w:val="20"/>
        </w:rPr>
        <w:t>c</w:t>
      </w:r>
      <w:r>
        <w:rPr>
          <w:color w:val="000000"/>
          <w:sz w:val="20"/>
          <w:szCs w:val="20"/>
          <w:vertAlign w:val="subscript"/>
        </w:rPr>
        <w:t>pe</w:t>
      </w:r>
      <w:proofErr w:type="spellEnd"/>
      <w:r>
        <w:rPr>
          <w:color w:val="000000"/>
          <w:sz w:val="20"/>
          <w:szCs w:val="20"/>
        </w:rPr>
        <w:t xml:space="preserve"> = 1,000·0,568·(-0,3) = </w:t>
      </w:r>
      <w:r>
        <w:rPr>
          <w:b/>
          <w:bCs/>
          <w:color w:val="000000"/>
          <w:sz w:val="20"/>
          <w:szCs w:val="20"/>
        </w:rPr>
        <w:t xml:space="preserve">-0,170 </w:t>
      </w:r>
      <w:proofErr w:type="spellStart"/>
      <w:r>
        <w:rPr>
          <w:b/>
          <w:bCs/>
          <w:color w:val="000000"/>
          <w:sz w:val="20"/>
          <w:szCs w:val="20"/>
        </w:rPr>
        <w:t>kN</w:t>
      </w:r>
      <w:proofErr w:type="spellEnd"/>
      <w:r>
        <w:rPr>
          <w:b/>
          <w:bCs/>
          <w:color w:val="000000"/>
          <w:sz w:val="20"/>
          <w:szCs w:val="20"/>
        </w:rPr>
        <w:t>/m</w:t>
      </w:r>
      <w:r>
        <w:rPr>
          <w:color w:val="000000"/>
          <w:sz w:val="20"/>
          <w:szCs w:val="20"/>
          <w:vertAlign w:val="superscript"/>
        </w:rPr>
        <w:t>2</w:t>
      </w:r>
    </w:p>
    <w:p w:rsidR="0096037A" w:rsidRDefault="0096037A">
      <w:pPr>
        <w:widowControl w:val="0"/>
        <w:autoSpaceDE w:val="0"/>
        <w:autoSpaceDN w:val="0"/>
        <w:adjustRightInd w:val="0"/>
        <w:spacing w:line="240" w:lineRule="auto"/>
        <w:rPr>
          <w:color w:val="000000"/>
          <w:sz w:val="20"/>
          <w:szCs w:val="20"/>
        </w:rPr>
      </w:pPr>
      <w:r>
        <w:rPr>
          <w:color w:val="000000"/>
          <w:sz w:val="20"/>
          <w:szCs w:val="20"/>
        </w:rPr>
        <w:tab/>
      </w:r>
    </w:p>
    <w:p w:rsidR="0096037A" w:rsidRDefault="0096037A">
      <w:pPr>
        <w:widowControl w:val="0"/>
        <w:autoSpaceDE w:val="0"/>
        <w:autoSpaceDN w:val="0"/>
        <w:adjustRightInd w:val="0"/>
        <w:spacing w:line="240" w:lineRule="auto"/>
        <w:rPr>
          <w:color w:val="000000"/>
          <w:sz w:val="20"/>
          <w:szCs w:val="20"/>
        </w:rPr>
      </w:pPr>
      <w:r>
        <w:rPr>
          <w:b/>
          <w:bCs/>
          <w:color w:val="000000"/>
          <w:sz w:val="20"/>
          <w:szCs w:val="20"/>
        </w:rPr>
        <w:t>Elewacja boczna - pole A</w:t>
      </w:r>
      <w:r>
        <w:rPr>
          <w:color w:val="000000"/>
          <w:sz w:val="20"/>
          <w:szCs w:val="20"/>
        </w:rPr>
        <w:t>:</w:t>
      </w:r>
    </w:p>
    <w:p w:rsidR="0096037A" w:rsidRDefault="0096037A">
      <w:pPr>
        <w:widowControl w:val="0"/>
        <w:autoSpaceDE w:val="0"/>
        <w:autoSpaceDN w:val="0"/>
        <w:adjustRightInd w:val="0"/>
        <w:spacing w:line="240" w:lineRule="auto"/>
        <w:rPr>
          <w:color w:val="000000"/>
          <w:sz w:val="20"/>
          <w:szCs w:val="20"/>
        </w:rPr>
      </w:pPr>
      <w:r>
        <w:rPr>
          <w:color w:val="000000"/>
          <w:sz w:val="20"/>
          <w:szCs w:val="20"/>
        </w:rPr>
        <w:t xml:space="preserve">- Współczynnik ciśnienia zewnętrznego </w:t>
      </w:r>
      <w:proofErr w:type="spellStart"/>
      <w:r>
        <w:rPr>
          <w:color w:val="000000"/>
          <w:sz w:val="20"/>
          <w:szCs w:val="20"/>
        </w:rPr>
        <w:t>c</w:t>
      </w:r>
      <w:r>
        <w:rPr>
          <w:color w:val="000000"/>
          <w:sz w:val="20"/>
          <w:szCs w:val="20"/>
          <w:vertAlign w:val="subscript"/>
        </w:rPr>
        <w:t>pe</w:t>
      </w:r>
      <w:proofErr w:type="spellEnd"/>
      <w:r>
        <w:rPr>
          <w:color w:val="000000"/>
          <w:sz w:val="20"/>
          <w:szCs w:val="20"/>
        </w:rPr>
        <w:t xml:space="preserve"> = c</w:t>
      </w:r>
      <w:r>
        <w:rPr>
          <w:color w:val="000000"/>
          <w:sz w:val="20"/>
          <w:szCs w:val="20"/>
          <w:vertAlign w:val="subscript"/>
        </w:rPr>
        <w:t>pe,10</w:t>
      </w:r>
      <w:r>
        <w:rPr>
          <w:color w:val="000000"/>
          <w:sz w:val="20"/>
          <w:szCs w:val="20"/>
        </w:rPr>
        <w:t xml:space="preserve"> = -1,2</w:t>
      </w:r>
    </w:p>
    <w:p w:rsidR="0096037A" w:rsidRDefault="0096037A">
      <w:pPr>
        <w:widowControl w:val="0"/>
        <w:autoSpaceDE w:val="0"/>
        <w:autoSpaceDN w:val="0"/>
        <w:adjustRightInd w:val="0"/>
        <w:spacing w:line="240" w:lineRule="auto"/>
        <w:rPr>
          <w:color w:val="000000"/>
          <w:sz w:val="20"/>
          <w:szCs w:val="20"/>
        </w:rPr>
      </w:pPr>
      <w:r>
        <w:rPr>
          <w:color w:val="000000"/>
          <w:sz w:val="20"/>
          <w:szCs w:val="20"/>
          <w:u w:val="single"/>
        </w:rPr>
        <w:t>Siła oddziaływania wiatru na powierzchnię zewnętrzną:</w:t>
      </w:r>
    </w:p>
    <w:p w:rsidR="0096037A" w:rsidRDefault="0096037A">
      <w:pPr>
        <w:widowControl w:val="0"/>
        <w:autoSpaceDE w:val="0"/>
        <w:autoSpaceDN w:val="0"/>
        <w:adjustRightInd w:val="0"/>
        <w:spacing w:line="240" w:lineRule="auto"/>
        <w:rPr>
          <w:color w:val="000000"/>
          <w:sz w:val="20"/>
          <w:szCs w:val="20"/>
        </w:rPr>
      </w:pPr>
      <w:r>
        <w:rPr>
          <w:color w:val="000000"/>
          <w:sz w:val="20"/>
          <w:szCs w:val="20"/>
        </w:rPr>
        <w:tab/>
      </w:r>
      <w:proofErr w:type="spellStart"/>
      <w:r>
        <w:rPr>
          <w:color w:val="000000"/>
          <w:sz w:val="20"/>
          <w:szCs w:val="20"/>
        </w:rPr>
        <w:t>F</w:t>
      </w:r>
      <w:r>
        <w:rPr>
          <w:color w:val="000000"/>
          <w:sz w:val="20"/>
          <w:szCs w:val="20"/>
          <w:vertAlign w:val="subscript"/>
        </w:rPr>
        <w:t>w,e</w:t>
      </w:r>
      <w:proofErr w:type="spellEnd"/>
      <w:r>
        <w:rPr>
          <w:color w:val="000000"/>
          <w:sz w:val="20"/>
          <w:szCs w:val="20"/>
        </w:rPr>
        <w:t xml:space="preserve"> = </w:t>
      </w:r>
      <w:proofErr w:type="spellStart"/>
      <w:r>
        <w:rPr>
          <w:color w:val="000000"/>
          <w:sz w:val="20"/>
          <w:szCs w:val="20"/>
        </w:rPr>
        <w:t>c</w:t>
      </w:r>
      <w:r>
        <w:rPr>
          <w:color w:val="000000"/>
          <w:sz w:val="20"/>
          <w:szCs w:val="20"/>
          <w:vertAlign w:val="subscript"/>
        </w:rPr>
        <w:t>s</w:t>
      </w:r>
      <w:r>
        <w:rPr>
          <w:color w:val="000000"/>
          <w:sz w:val="20"/>
          <w:szCs w:val="20"/>
        </w:rPr>
        <w:t>c</w:t>
      </w:r>
      <w:r>
        <w:rPr>
          <w:color w:val="000000"/>
          <w:sz w:val="20"/>
          <w:szCs w:val="20"/>
          <w:vertAlign w:val="subscript"/>
        </w:rPr>
        <w:t>d</w:t>
      </w:r>
      <w:r>
        <w:rPr>
          <w:color w:val="000000"/>
          <w:sz w:val="20"/>
          <w:szCs w:val="20"/>
        </w:rPr>
        <w:t>·q</w:t>
      </w:r>
      <w:r>
        <w:rPr>
          <w:color w:val="000000"/>
          <w:sz w:val="20"/>
          <w:szCs w:val="20"/>
          <w:vertAlign w:val="subscript"/>
        </w:rPr>
        <w:t>p</w:t>
      </w:r>
      <w:proofErr w:type="spellEnd"/>
      <w:r>
        <w:rPr>
          <w:color w:val="000000"/>
          <w:sz w:val="20"/>
          <w:szCs w:val="20"/>
        </w:rPr>
        <w:t>(z</w:t>
      </w:r>
      <w:r>
        <w:rPr>
          <w:color w:val="000000"/>
          <w:sz w:val="20"/>
          <w:szCs w:val="20"/>
          <w:vertAlign w:val="subscript"/>
        </w:rPr>
        <w:t>e</w:t>
      </w:r>
      <w:r>
        <w:rPr>
          <w:color w:val="000000"/>
          <w:sz w:val="20"/>
          <w:szCs w:val="20"/>
        </w:rPr>
        <w:t>)·</w:t>
      </w:r>
      <w:proofErr w:type="spellStart"/>
      <w:r>
        <w:rPr>
          <w:color w:val="000000"/>
          <w:sz w:val="20"/>
          <w:szCs w:val="20"/>
        </w:rPr>
        <w:t>c</w:t>
      </w:r>
      <w:r>
        <w:rPr>
          <w:color w:val="000000"/>
          <w:sz w:val="20"/>
          <w:szCs w:val="20"/>
          <w:vertAlign w:val="subscript"/>
        </w:rPr>
        <w:t>pe</w:t>
      </w:r>
      <w:proofErr w:type="spellEnd"/>
      <w:r>
        <w:rPr>
          <w:color w:val="000000"/>
          <w:sz w:val="20"/>
          <w:szCs w:val="20"/>
        </w:rPr>
        <w:t xml:space="preserve"> = 1,000·0,568·(-1,2) = </w:t>
      </w:r>
      <w:r>
        <w:rPr>
          <w:b/>
          <w:bCs/>
          <w:color w:val="000000"/>
          <w:sz w:val="20"/>
          <w:szCs w:val="20"/>
        </w:rPr>
        <w:t xml:space="preserve">-0,681 </w:t>
      </w:r>
      <w:proofErr w:type="spellStart"/>
      <w:r>
        <w:rPr>
          <w:b/>
          <w:bCs/>
          <w:color w:val="000000"/>
          <w:sz w:val="20"/>
          <w:szCs w:val="20"/>
        </w:rPr>
        <w:t>kN</w:t>
      </w:r>
      <w:proofErr w:type="spellEnd"/>
      <w:r>
        <w:rPr>
          <w:b/>
          <w:bCs/>
          <w:color w:val="000000"/>
          <w:sz w:val="20"/>
          <w:szCs w:val="20"/>
        </w:rPr>
        <w:t>/m</w:t>
      </w:r>
      <w:r>
        <w:rPr>
          <w:color w:val="000000"/>
          <w:sz w:val="20"/>
          <w:szCs w:val="20"/>
          <w:vertAlign w:val="superscript"/>
        </w:rPr>
        <w:t>2</w:t>
      </w:r>
    </w:p>
    <w:p w:rsidR="0096037A" w:rsidRDefault="0096037A">
      <w:pPr>
        <w:widowControl w:val="0"/>
        <w:autoSpaceDE w:val="0"/>
        <w:autoSpaceDN w:val="0"/>
        <w:adjustRightInd w:val="0"/>
        <w:spacing w:line="240" w:lineRule="auto"/>
        <w:rPr>
          <w:color w:val="000000"/>
          <w:sz w:val="20"/>
          <w:szCs w:val="20"/>
        </w:rPr>
      </w:pPr>
      <w:r>
        <w:rPr>
          <w:color w:val="000000"/>
          <w:sz w:val="20"/>
          <w:szCs w:val="20"/>
        </w:rPr>
        <w:tab/>
      </w:r>
    </w:p>
    <w:p w:rsidR="0096037A" w:rsidRDefault="0096037A">
      <w:pPr>
        <w:widowControl w:val="0"/>
        <w:autoSpaceDE w:val="0"/>
        <w:autoSpaceDN w:val="0"/>
        <w:adjustRightInd w:val="0"/>
        <w:spacing w:line="240" w:lineRule="auto"/>
        <w:rPr>
          <w:color w:val="000000"/>
          <w:sz w:val="20"/>
          <w:szCs w:val="20"/>
        </w:rPr>
      </w:pPr>
      <w:r>
        <w:rPr>
          <w:b/>
          <w:bCs/>
          <w:color w:val="000000"/>
          <w:sz w:val="20"/>
          <w:szCs w:val="20"/>
        </w:rPr>
        <w:t>Elewacja boczna - pole B</w:t>
      </w:r>
      <w:r>
        <w:rPr>
          <w:color w:val="000000"/>
          <w:sz w:val="20"/>
          <w:szCs w:val="20"/>
        </w:rPr>
        <w:t>:</w:t>
      </w:r>
    </w:p>
    <w:p w:rsidR="0096037A" w:rsidRDefault="0096037A">
      <w:pPr>
        <w:widowControl w:val="0"/>
        <w:autoSpaceDE w:val="0"/>
        <w:autoSpaceDN w:val="0"/>
        <w:adjustRightInd w:val="0"/>
        <w:spacing w:line="240" w:lineRule="auto"/>
        <w:rPr>
          <w:color w:val="000000"/>
          <w:sz w:val="20"/>
          <w:szCs w:val="20"/>
        </w:rPr>
      </w:pPr>
      <w:r>
        <w:rPr>
          <w:color w:val="000000"/>
          <w:sz w:val="20"/>
          <w:szCs w:val="20"/>
        </w:rPr>
        <w:t xml:space="preserve">- Współczynnik ciśnienia zewnętrznego </w:t>
      </w:r>
      <w:proofErr w:type="spellStart"/>
      <w:r>
        <w:rPr>
          <w:color w:val="000000"/>
          <w:sz w:val="20"/>
          <w:szCs w:val="20"/>
        </w:rPr>
        <w:t>c</w:t>
      </w:r>
      <w:r>
        <w:rPr>
          <w:color w:val="000000"/>
          <w:sz w:val="20"/>
          <w:szCs w:val="20"/>
          <w:vertAlign w:val="subscript"/>
        </w:rPr>
        <w:t>pe</w:t>
      </w:r>
      <w:proofErr w:type="spellEnd"/>
      <w:r>
        <w:rPr>
          <w:color w:val="000000"/>
          <w:sz w:val="20"/>
          <w:szCs w:val="20"/>
        </w:rPr>
        <w:t xml:space="preserve"> = c</w:t>
      </w:r>
      <w:r>
        <w:rPr>
          <w:color w:val="000000"/>
          <w:sz w:val="20"/>
          <w:szCs w:val="20"/>
          <w:vertAlign w:val="subscript"/>
        </w:rPr>
        <w:t>pe,10</w:t>
      </w:r>
      <w:r>
        <w:rPr>
          <w:color w:val="000000"/>
          <w:sz w:val="20"/>
          <w:szCs w:val="20"/>
        </w:rPr>
        <w:t xml:space="preserve"> = -0,8</w:t>
      </w:r>
    </w:p>
    <w:p w:rsidR="0096037A" w:rsidRDefault="0096037A">
      <w:pPr>
        <w:widowControl w:val="0"/>
        <w:autoSpaceDE w:val="0"/>
        <w:autoSpaceDN w:val="0"/>
        <w:adjustRightInd w:val="0"/>
        <w:spacing w:line="240" w:lineRule="auto"/>
        <w:rPr>
          <w:color w:val="000000"/>
          <w:sz w:val="20"/>
          <w:szCs w:val="20"/>
        </w:rPr>
      </w:pPr>
      <w:r>
        <w:rPr>
          <w:color w:val="000000"/>
          <w:sz w:val="20"/>
          <w:szCs w:val="20"/>
          <w:u w:val="single"/>
        </w:rPr>
        <w:t>Siła oddziaływania wiatru na powierzchnię zewnętrzną:</w:t>
      </w:r>
    </w:p>
    <w:p w:rsidR="0096037A" w:rsidRDefault="0096037A">
      <w:pPr>
        <w:widowControl w:val="0"/>
        <w:autoSpaceDE w:val="0"/>
        <w:autoSpaceDN w:val="0"/>
        <w:adjustRightInd w:val="0"/>
        <w:spacing w:line="240" w:lineRule="auto"/>
        <w:rPr>
          <w:color w:val="000000"/>
          <w:sz w:val="20"/>
          <w:szCs w:val="20"/>
        </w:rPr>
      </w:pPr>
      <w:r>
        <w:rPr>
          <w:color w:val="000000"/>
          <w:sz w:val="20"/>
          <w:szCs w:val="20"/>
        </w:rPr>
        <w:tab/>
      </w:r>
      <w:proofErr w:type="spellStart"/>
      <w:r>
        <w:rPr>
          <w:color w:val="000000"/>
          <w:sz w:val="20"/>
          <w:szCs w:val="20"/>
        </w:rPr>
        <w:t>F</w:t>
      </w:r>
      <w:r>
        <w:rPr>
          <w:color w:val="000000"/>
          <w:sz w:val="20"/>
          <w:szCs w:val="20"/>
          <w:vertAlign w:val="subscript"/>
        </w:rPr>
        <w:t>w,e</w:t>
      </w:r>
      <w:proofErr w:type="spellEnd"/>
      <w:r>
        <w:rPr>
          <w:color w:val="000000"/>
          <w:sz w:val="20"/>
          <w:szCs w:val="20"/>
        </w:rPr>
        <w:t xml:space="preserve"> = </w:t>
      </w:r>
      <w:proofErr w:type="spellStart"/>
      <w:r>
        <w:rPr>
          <w:color w:val="000000"/>
          <w:sz w:val="20"/>
          <w:szCs w:val="20"/>
        </w:rPr>
        <w:t>c</w:t>
      </w:r>
      <w:r>
        <w:rPr>
          <w:color w:val="000000"/>
          <w:sz w:val="20"/>
          <w:szCs w:val="20"/>
          <w:vertAlign w:val="subscript"/>
        </w:rPr>
        <w:t>s</w:t>
      </w:r>
      <w:r>
        <w:rPr>
          <w:color w:val="000000"/>
          <w:sz w:val="20"/>
          <w:szCs w:val="20"/>
        </w:rPr>
        <w:t>c</w:t>
      </w:r>
      <w:r>
        <w:rPr>
          <w:color w:val="000000"/>
          <w:sz w:val="20"/>
          <w:szCs w:val="20"/>
          <w:vertAlign w:val="subscript"/>
        </w:rPr>
        <w:t>d</w:t>
      </w:r>
      <w:r>
        <w:rPr>
          <w:color w:val="000000"/>
          <w:sz w:val="20"/>
          <w:szCs w:val="20"/>
        </w:rPr>
        <w:t>·q</w:t>
      </w:r>
      <w:r>
        <w:rPr>
          <w:color w:val="000000"/>
          <w:sz w:val="20"/>
          <w:szCs w:val="20"/>
          <w:vertAlign w:val="subscript"/>
        </w:rPr>
        <w:t>p</w:t>
      </w:r>
      <w:proofErr w:type="spellEnd"/>
      <w:r>
        <w:rPr>
          <w:color w:val="000000"/>
          <w:sz w:val="20"/>
          <w:szCs w:val="20"/>
        </w:rPr>
        <w:t>(z</w:t>
      </w:r>
      <w:r>
        <w:rPr>
          <w:color w:val="000000"/>
          <w:sz w:val="20"/>
          <w:szCs w:val="20"/>
          <w:vertAlign w:val="subscript"/>
        </w:rPr>
        <w:t>e</w:t>
      </w:r>
      <w:r>
        <w:rPr>
          <w:color w:val="000000"/>
          <w:sz w:val="20"/>
          <w:szCs w:val="20"/>
        </w:rPr>
        <w:t>)·</w:t>
      </w:r>
      <w:proofErr w:type="spellStart"/>
      <w:r>
        <w:rPr>
          <w:color w:val="000000"/>
          <w:sz w:val="20"/>
          <w:szCs w:val="20"/>
        </w:rPr>
        <w:t>c</w:t>
      </w:r>
      <w:r>
        <w:rPr>
          <w:color w:val="000000"/>
          <w:sz w:val="20"/>
          <w:szCs w:val="20"/>
          <w:vertAlign w:val="subscript"/>
        </w:rPr>
        <w:t>pe</w:t>
      </w:r>
      <w:proofErr w:type="spellEnd"/>
      <w:r>
        <w:rPr>
          <w:color w:val="000000"/>
          <w:sz w:val="20"/>
          <w:szCs w:val="20"/>
        </w:rPr>
        <w:t xml:space="preserve"> = 1,000·0,568·(-0,8) = </w:t>
      </w:r>
      <w:r>
        <w:rPr>
          <w:b/>
          <w:bCs/>
          <w:color w:val="000000"/>
          <w:sz w:val="20"/>
          <w:szCs w:val="20"/>
        </w:rPr>
        <w:t xml:space="preserve">-0,454 </w:t>
      </w:r>
      <w:proofErr w:type="spellStart"/>
      <w:r>
        <w:rPr>
          <w:b/>
          <w:bCs/>
          <w:color w:val="000000"/>
          <w:sz w:val="20"/>
          <w:szCs w:val="20"/>
        </w:rPr>
        <w:t>kN</w:t>
      </w:r>
      <w:proofErr w:type="spellEnd"/>
      <w:r>
        <w:rPr>
          <w:b/>
          <w:bCs/>
          <w:color w:val="000000"/>
          <w:sz w:val="20"/>
          <w:szCs w:val="20"/>
        </w:rPr>
        <w:t>/m</w:t>
      </w:r>
      <w:r>
        <w:rPr>
          <w:color w:val="000000"/>
          <w:sz w:val="20"/>
          <w:szCs w:val="20"/>
          <w:vertAlign w:val="superscript"/>
        </w:rPr>
        <w:t>2</w:t>
      </w:r>
    </w:p>
    <w:p w:rsidR="0096037A" w:rsidRDefault="0096037A">
      <w:pPr>
        <w:widowControl w:val="0"/>
        <w:autoSpaceDE w:val="0"/>
        <w:autoSpaceDN w:val="0"/>
        <w:adjustRightInd w:val="0"/>
        <w:spacing w:line="240" w:lineRule="auto"/>
        <w:rPr>
          <w:color w:val="000000"/>
          <w:sz w:val="20"/>
          <w:szCs w:val="20"/>
        </w:rPr>
      </w:pPr>
      <w:r>
        <w:rPr>
          <w:color w:val="000000"/>
          <w:sz w:val="20"/>
          <w:szCs w:val="20"/>
        </w:rPr>
        <w:tab/>
      </w:r>
    </w:p>
    <w:p w:rsidR="0096037A" w:rsidRDefault="0096037A">
      <w:pPr>
        <w:widowControl w:val="0"/>
        <w:autoSpaceDE w:val="0"/>
        <w:autoSpaceDN w:val="0"/>
        <w:adjustRightInd w:val="0"/>
        <w:spacing w:line="240" w:lineRule="auto"/>
        <w:rPr>
          <w:color w:val="000000"/>
          <w:sz w:val="20"/>
          <w:szCs w:val="20"/>
        </w:rPr>
      </w:pPr>
      <w:r>
        <w:rPr>
          <w:b/>
          <w:bCs/>
          <w:color w:val="000000"/>
          <w:sz w:val="20"/>
          <w:szCs w:val="20"/>
        </w:rPr>
        <w:t>Elewacja boczna - pole C</w:t>
      </w:r>
      <w:r>
        <w:rPr>
          <w:color w:val="000000"/>
          <w:sz w:val="20"/>
          <w:szCs w:val="20"/>
        </w:rPr>
        <w:t>:</w:t>
      </w:r>
    </w:p>
    <w:p w:rsidR="0096037A" w:rsidRDefault="0096037A">
      <w:pPr>
        <w:widowControl w:val="0"/>
        <w:autoSpaceDE w:val="0"/>
        <w:autoSpaceDN w:val="0"/>
        <w:adjustRightInd w:val="0"/>
        <w:spacing w:line="240" w:lineRule="auto"/>
        <w:rPr>
          <w:color w:val="000000"/>
          <w:sz w:val="20"/>
          <w:szCs w:val="20"/>
        </w:rPr>
      </w:pPr>
      <w:r>
        <w:rPr>
          <w:color w:val="000000"/>
          <w:sz w:val="20"/>
          <w:szCs w:val="20"/>
        </w:rPr>
        <w:t xml:space="preserve">- Współczynnik ciśnienia zewnętrznego </w:t>
      </w:r>
      <w:proofErr w:type="spellStart"/>
      <w:r>
        <w:rPr>
          <w:color w:val="000000"/>
          <w:sz w:val="20"/>
          <w:szCs w:val="20"/>
        </w:rPr>
        <w:t>c</w:t>
      </w:r>
      <w:r>
        <w:rPr>
          <w:color w:val="000000"/>
          <w:sz w:val="20"/>
          <w:szCs w:val="20"/>
          <w:vertAlign w:val="subscript"/>
        </w:rPr>
        <w:t>pe</w:t>
      </w:r>
      <w:proofErr w:type="spellEnd"/>
      <w:r>
        <w:rPr>
          <w:color w:val="000000"/>
          <w:sz w:val="20"/>
          <w:szCs w:val="20"/>
        </w:rPr>
        <w:t xml:space="preserve"> = c</w:t>
      </w:r>
      <w:r>
        <w:rPr>
          <w:color w:val="000000"/>
          <w:sz w:val="20"/>
          <w:szCs w:val="20"/>
          <w:vertAlign w:val="subscript"/>
        </w:rPr>
        <w:t>pe,10</w:t>
      </w:r>
      <w:r>
        <w:rPr>
          <w:color w:val="000000"/>
          <w:sz w:val="20"/>
          <w:szCs w:val="20"/>
        </w:rPr>
        <w:t xml:space="preserve"> = -0,5</w:t>
      </w:r>
    </w:p>
    <w:p w:rsidR="0096037A" w:rsidRDefault="0096037A">
      <w:pPr>
        <w:widowControl w:val="0"/>
        <w:autoSpaceDE w:val="0"/>
        <w:autoSpaceDN w:val="0"/>
        <w:adjustRightInd w:val="0"/>
        <w:spacing w:line="240" w:lineRule="auto"/>
        <w:rPr>
          <w:color w:val="000000"/>
          <w:sz w:val="20"/>
          <w:szCs w:val="20"/>
        </w:rPr>
      </w:pPr>
      <w:r>
        <w:rPr>
          <w:color w:val="000000"/>
          <w:sz w:val="20"/>
          <w:szCs w:val="20"/>
          <w:u w:val="single"/>
        </w:rPr>
        <w:t>Siła oddziaływania wiatru na powierzchnię zewnętrzną:</w:t>
      </w:r>
    </w:p>
    <w:p w:rsidR="0096037A" w:rsidRDefault="0096037A">
      <w:pPr>
        <w:widowControl w:val="0"/>
        <w:autoSpaceDE w:val="0"/>
        <w:autoSpaceDN w:val="0"/>
        <w:adjustRightInd w:val="0"/>
        <w:spacing w:line="240" w:lineRule="auto"/>
        <w:rPr>
          <w:color w:val="000000"/>
          <w:sz w:val="20"/>
          <w:szCs w:val="20"/>
        </w:rPr>
      </w:pPr>
      <w:r>
        <w:rPr>
          <w:color w:val="000000"/>
          <w:sz w:val="20"/>
          <w:szCs w:val="20"/>
        </w:rPr>
        <w:tab/>
      </w:r>
      <w:proofErr w:type="spellStart"/>
      <w:r>
        <w:rPr>
          <w:color w:val="000000"/>
          <w:sz w:val="20"/>
          <w:szCs w:val="20"/>
        </w:rPr>
        <w:t>F</w:t>
      </w:r>
      <w:r>
        <w:rPr>
          <w:color w:val="000000"/>
          <w:sz w:val="20"/>
          <w:szCs w:val="20"/>
          <w:vertAlign w:val="subscript"/>
        </w:rPr>
        <w:t>w,e</w:t>
      </w:r>
      <w:proofErr w:type="spellEnd"/>
      <w:r>
        <w:rPr>
          <w:color w:val="000000"/>
          <w:sz w:val="20"/>
          <w:szCs w:val="20"/>
        </w:rPr>
        <w:t xml:space="preserve"> = </w:t>
      </w:r>
      <w:proofErr w:type="spellStart"/>
      <w:r>
        <w:rPr>
          <w:color w:val="000000"/>
          <w:sz w:val="20"/>
          <w:szCs w:val="20"/>
        </w:rPr>
        <w:t>c</w:t>
      </w:r>
      <w:r>
        <w:rPr>
          <w:color w:val="000000"/>
          <w:sz w:val="20"/>
          <w:szCs w:val="20"/>
          <w:vertAlign w:val="subscript"/>
        </w:rPr>
        <w:t>s</w:t>
      </w:r>
      <w:r>
        <w:rPr>
          <w:color w:val="000000"/>
          <w:sz w:val="20"/>
          <w:szCs w:val="20"/>
        </w:rPr>
        <w:t>c</w:t>
      </w:r>
      <w:r>
        <w:rPr>
          <w:color w:val="000000"/>
          <w:sz w:val="20"/>
          <w:szCs w:val="20"/>
          <w:vertAlign w:val="subscript"/>
        </w:rPr>
        <w:t>d</w:t>
      </w:r>
      <w:r>
        <w:rPr>
          <w:color w:val="000000"/>
          <w:sz w:val="20"/>
          <w:szCs w:val="20"/>
        </w:rPr>
        <w:t>·q</w:t>
      </w:r>
      <w:r>
        <w:rPr>
          <w:color w:val="000000"/>
          <w:sz w:val="20"/>
          <w:szCs w:val="20"/>
          <w:vertAlign w:val="subscript"/>
        </w:rPr>
        <w:t>p</w:t>
      </w:r>
      <w:proofErr w:type="spellEnd"/>
      <w:r>
        <w:rPr>
          <w:color w:val="000000"/>
          <w:sz w:val="20"/>
          <w:szCs w:val="20"/>
        </w:rPr>
        <w:t>(z</w:t>
      </w:r>
      <w:r>
        <w:rPr>
          <w:color w:val="000000"/>
          <w:sz w:val="20"/>
          <w:szCs w:val="20"/>
          <w:vertAlign w:val="subscript"/>
        </w:rPr>
        <w:t>e</w:t>
      </w:r>
      <w:r>
        <w:rPr>
          <w:color w:val="000000"/>
          <w:sz w:val="20"/>
          <w:szCs w:val="20"/>
        </w:rPr>
        <w:t>)·</w:t>
      </w:r>
      <w:proofErr w:type="spellStart"/>
      <w:r>
        <w:rPr>
          <w:color w:val="000000"/>
          <w:sz w:val="20"/>
          <w:szCs w:val="20"/>
        </w:rPr>
        <w:t>c</w:t>
      </w:r>
      <w:r>
        <w:rPr>
          <w:color w:val="000000"/>
          <w:sz w:val="20"/>
          <w:szCs w:val="20"/>
          <w:vertAlign w:val="subscript"/>
        </w:rPr>
        <w:t>pe</w:t>
      </w:r>
      <w:proofErr w:type="spellEnd"/>
      <w:r>
        <w:rPr>
          <w:color w:val="000000"/>
          <w:sz w:val="20"/>
          <w:szCs w:val="20"/>
        </w:rPr>
        <w:t xml:space="preserve"> = 1,000·0,568·(-0,5) = </w:t>
      </w:r>
      <w:r>
        <w:rPr>
          <w:b/>
          <w:bCs/>
          <w:color w:val="000000"/>
          <w:sz w:val="20"/>
          <w:szCs w:val="20"/>
        </w:rPr>
        <w:t xml:space="preserve">-0,284 </w:t>
      </w:r>
      <w:proofErr w:type="spellStart"/>
      <w:r>
        <w:rPr>
          <w:b/>
          <w:bCs/>
          <w:color w:val="000000"/>
          <w:sz w:val="20"/>
          <w:szCs w:val="20"/>
        </w:rPr>
        <w:t>kN</w:t>
      </w:r>
      <w:proofErr w:type="spellEnd"/>
      <w:r>
        <w:rPr>
          <w:b/>
          <w:bCs/>
          <w:color w:val="000000"/>
          <w:sz w:val="20"/>
          <w:szCs w:val="20"/>
        </w:rPr>
        <w:t>/m</w:t>
      </w:r>
      <w:r>
        <w:rPr>
          <w:color w:val="000000"/>
          <w:sz w:val="20"/>
          <w:szCs w:val="20"/>
          <w:vertAlign w:val="superscript"/>
        </w:rPr>
        <w:t>2</w:t>
      </w:r>
    </w:p>
    <w:p w:rsidR="00161A2C" w:rsidRPr="00161A2C" w:rsidRDefault="00161A2C" w:rsidP="00161A2C">
      <w:pPr>
        <w:spacing w:line="240" w:lineRule="auto"/>
        <w:contextualSpacing/>
        <w:rPr>
          <w:b/>
          <w:bCs/>
          <w:i/>
          <w:iCs/>
          <w:color w:val="FF0000"/>
          <w:u w:val="single"/>
        </w:rPr>
      </w:pPr>
    </w:p>
    <w:p w:rsidR="00C713AE" w:rsidRPr="008264AE" w:rsidRDefault="00C713AE" w:rsidP="00C713AE">
      <w:pPr>
        <w:pStyle w:val="Akapitzlist"/>
        <w:numPr>
          <w:ilvl w:val="0"/>
          <w:numId w:val="5"/>
        </w:numPr>
        <w:tabs>
          <w:tab w:val="clear" w:pos="727"/>
        </w:tabs>
        <w:spacing w:line="240" w:lineRule="auto"/>
        <w:ind w:left="426" w:hanging="426"/>
        <w:contextualSpacing/>
        <w:rPr>
          <w:b/>
          <w:bCs/>
          <w:i/>
          <w:iCs/>
          <w:u w:val="single"/>
        </w:rPr>
      </w:pPr>
      <w:r w:rsidRPr="008264AE">
        <w:rPr>
          <w:b/>
          <w:bCs/>
          <w:i/>
          <w:iCs/>
          <w:u w:val="single"/>
        </w:rPr>
        <w:t>KONSTRUKCJA BUDYNKU</w:t>
      </w:r>
    </w:p>
    <w:p w:rsidR="00C713AE" w:rsidRPr="008264AE" w:rsidRDefault="00C713AE" w:rsidP="006719BE">
      <w:pPr>
        <w:pStyle w:val="Akapitzlist"/>
        <w:numPr>
          <w:ilvl w:val="1"/>
          <w:numId w:val="19"/>
        </w:numPr>
        <w:spacing w:line="240" w:lineRule="auto"/>
        <w:contextualSpacing/>
        <w:rPr>
          <w:b/>
          <w:bCs/>
          <w:i/>
          <w:iCs/>
          <w:u w:val="single"/>
        </w:rPr>
      </w:pPr>
      <w:r w:rsidRPr="008264AE">
        <w:rPr>
          <w:b/>
          <w:bCs/>
          <w:i/>
          <w:iCs/>
          <w:u w:val="single"/>
        </w:rPr>
        <w:t>MODEL OBLICZENIOWY</w:t>
      </w:r>
    </w:p>
    <w:p w:rsidR="00C713AE" w:rsidRPr="008264AE" w:rsidRDefault="00C713AE" w:rsidP="00C713AE">
      <w:pPr>
        <w:ind w:firstLine="567"/>
        <w:contextualSpacing/>
        <w:rPr>
          <w:bCs/>
          <w:iCs/>
        </w:rPr>
      </w:pPr>
      <w:r w:rsidRPr="008264AE">
        <w:rPr>
          <w:bCs/>
          <w:iCs/>
        </w:rPr>
        <w:t xml:space="preserve">Obliczenia statyczne i wymiarowanie elementów konstrukcji budynku wykonano przy użyciu oprogramowania GRAITEC </w:t>
      </w:r>
      <w:proofErr w:type="spellStart"/>
      <w:r w:rsidRPr="008264AE">
        <w:rPr>
          <w:bCs/>
          <w:iCs/>
        </w:rPr>
        <w:t>Advance</w:t>
      </w:r>
      <w:proofErr w:type="spellEnd"/>
      <w:r w:rsidRPr="008264AE">
        <w:rPr>
          <w:bCs/>
          <w:iCs/>
        </w:rPr>
        <w:t xml:space="preserve"> Design </w:t>
      </w:r>
      <w:r w:rsidR="006719BE" w:rsidRPr="008264AE">
        <w:rPr>
          <w:bCs/>
          <w:iCs/>
        </w:rPr>
        <w:t>2019.</w:t>
      </w:r>
    </w:p>
    <w:p w:rsidR="00C713AE" w:rsidRDefault="00C713AE" w:rsidP="00C713AE">
      <w:pPr>
        <w:ind w:firstLine="567"/>
        <w:contextualSpacing/>
        <w:rPr>
          <w:bCs/>
          <w:iCs/>
        </w:rPr>
      </w:pPr>
      <w:r w:rsidRPr="008264AE">
        <w:rPr>
          <w:bCs/>
          <w:iCs/>
        </w:rPr>
        <w:t>Poniżej zamieszczono model analityczny budynku.</w:t>
      </w:r>
    </w:p>
    <w:p w:rsidR="00A41DD9" w:rsidRPr="008264AE" w:rsidRDefault="00A41DD9" w:rsidP="00A41DD9">
      <w:pPr>
        <w:contextualSpacing/>
        <w:jc w:val="center"/>
        <w:rPr>
          <w:bCs/>
          <w:iCs/>
        </w:rPr>
      </w:pPr>
      <w:r>
        <w:rPr>
          <w:noProof/>
        </w:rPr>
        <w:drawing>
          <wp:inline distT="0" distB="0" distL="0" distR="0" wp14:anchorId="69A28D92" wp14:editId="44EB075B">
            <wp:extent cx="4581525" cy="2649649"/>
            <wp:effectExtent l="0" t="0" r="0" b="0"/>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4581525" cy="2649649"/>
                    </a:xfrm>
                    <a:prstGeom prst="rect">
                      <a:avLst/>
                    </a:prstGeom>
                  </pic:spPr>
                </pic:pic>
              </a:graphicData>
            </a:graphic>
          </wp:inline>
        </w:drawing>
      </w:r>
    </w:p>
    <w:p w:rsidR="00DA190F" w:rsidRPr="00161A2C" w:rsidRDefault="00DA190F" w:rsidP="00DA190F">
      <w:pPr>
        <w:spacing w:line="240" w:lineRule="auto"/>
        <w:rPr>
          <w:b/>
          <w:bCs/>
          <w:i/>
          <w:iCs/>
          <w:color w:val="FF0000"/>
          <w:u w:val="single"/>
        </w:rPr>
      </w:pPr>
    </w:p>
    <w:p w:rsidR="004C4F62" w:rsidRPr="007A3DC8" w:rsidRDefault="004C4F62" w:rsidP="00DA190F">
      <w:pPr>
        <w:pStyle w:val="Akapitzlist"/>
        <w:numPr>
          <w:ilvl w:val="1"/>
          <w:numId w:val="19"/>
        </w:numPr>
        <w:spacing w:line="240" w:lineRule="auto"/>
        <w:contextualSpacing/>
        <w:rPr>
          <w:b/>
          <w:bCs/>
          <w:i/>
          <w:iCs/>
          <w:u w:val="single"/>
        </w:rPr>
      </w:pPr>
      <w:r w:rsidRPr="007A3DC8">
        <w:rPr>
          <w:b/>
          <w:bCs/>
          <w:i/>
          <w:iCs/>
          <w:u w:val="single"/>
        </w:rPr>
        <w:t>STROP MIĘDZYKONDYGNACYJNY</w:t>
      </w:r>
    </w:p>
    <w:p w:rsidR="004C4F62" w:rsidRPr="007A3DC8" w:rsidRDefault="004C4F62" w:rsidP="004C4F62">
      <w:pPr>
        <w:spacing w:line="240" w:lineRule="auto"/>
        <w:contextualSpacing/>
        <w:rPr>
          <w:b/>
          <w:bCs/>
          <w:i/>
          <w:iCs/>
          <w:u w:val="single"/>
        </w:rPr>
      </w:pPr>
    </w:p>
    <w:p w:rsidR="004C4F62" w:rsidRPr="007A3DC8" w:rsidRDefault="004C4F62" w:rsidP="004C4F62">
      <w:r w:rsidRPr="007A3DC8">
        <w:t>Grubość</w:t>
      </w:r>
      <w:r w:rsidR="007A3DC8" w:rsidRPr="007A3DC8">
        <w:t>:</w:t>
      </w:r>
      <w:r w:rsidRPr="007A3DC8">
        <w:tab/>
      </w:r>
      <w:r w:rsidR="007A3DC8">
        <w:tab/>
      </w:r>
      <w:r w:rsidR="007A3DC8">
        <w:tab/>
      </w:r>
      <w:r w:rsidR="007A3DC8">
        <w:tab/>
      </w:r>
      <w:r w:rsidRPr="007A3DC8">
        <w:t>20cm</w:t>
      </w:r>
    </w:p>
    <w:p w:rsidR="004C4F62" w:rsidRPr="007A3DC8" w:rsidRDefault="004C4F62" w:rsidP="004C4F62">
      <w:r w:rsidRPr="007A3DC8">
        <w:t>Beton:</w:t>
      </w:r>
      <w:r w:rsidRPr="007A3DC8">
        <w:tab/>
      </w:r>
      <w:r w:rsidRPr="007A3DC8">
        <w:tab/>
      </w:r>
      <w:r w:rsidRPr="007A3DC8">
        <w:tab/>
      </w:r>
      <w:r w:rsidRPr="007A3DC8">
        <w:tab/>
      </w:r>
      <w:r w:rsidRPr="007A3DC8">
        <w:tab/>
        <w:t>C</w:t>
      </w:r>
      <w:r w:rsidR="007A3DC8" w:rsidRPr="007A3DC8">
        <w:t>25/30</w:t>
      </w:r>
    </w:p>
    <w:p w:rsidR="004C4F62" w:rsidRPr="007A3DC8" w:rsidRDefault="004C4F62" w:rsidP="004C4F62">
      <w:r w:rsidRPr="007A3DC8">
        <w:t>Stal zbrojeniowa</w:t>
      </w:r>
      <w:r w:rsidRPr="007A3DC8">
        <w:tab/>
      </w:r>
      <w:r w:rsidRPr="007A3DC8">
        <w:tab/>
      </w:r>
      <w:r w:rsidRPr="007A3DC8">
        <w:tab/>
        <w:t>B500SP</w:t>
      </w:r>
    </w:p>
    <w:p w:rsidR="004C4F62" w:rsidRPr="007A3DC8" w:rsidRDefault="004C4F62" w:rsidP="004C4F62">
      <w:r w:rsidRPr="007A3DC8">
        <w:t>Klasa konstrukcji:</w:t>
      </w:r>
      <w:r w:rsidRPr="007A3DC8">
        <w:tab/>
      </w:r>
      <w:r w:rsidRPr="007A3DC8">
        <w:tab/>
      </w:r>
      <w:r w:rsidRPr="007A3DC8">
        <w:tab/>
        <w:t>S3</w:t>
      </w:r>
    </w:p>
    <w:p w:rsidR="004C4F62" w:rsidRPr="007A3DC8" w:rsidRDefault="004C4F62" w:rsidP="004C4F62">
      <w:r w:rsidRPr="007A3DC8">
        <w:t>Klasa ekspozycji:</w:t>
      </w:r>
      <w:r w:rsidRPr="007A3DC8">
        <w:tab/>
      </w:r>
      <w:r w:rsidRPr="007A3DC8">
        <w:tab/>
      </w:r>
      <w:r w:rsidRPr="007A3DC8">
        <w:tab/>
        <w:t>X</w:t>
      </w:r>
      <w:r w:rsidR="007A3DC8" w:rsidRPr="007A3DC8">
        <w:t>C</w:t>
      </w:r>
      <w:r w:rsidRPr="007A3DC8">
        <w:t>1</w:t>
      </w:r>
    </w:p>
    <w:p w:rsidR="004C4F62" w:rsidRPr="007A3DC8" w:rsidRDefault="004C4F62" w:rsidP="004C4F62">
      <w:r w:rsidRPr="007A3DC8">
        <w:t>Otulenie dolne:</w:t>
      </w:r>
      <w:r w:rsidRPr="007A3DC8">
        <w:tab/>
      </w:r>
      <w:r w:rsidRPr="007A3DC8">
        <w:tab/>
      </w:r>
      <w:r w:rsidRPr="007A3DC8">
        <w:tab/>
      </w:r>
      <w:proofErr w:type="spellStart"/>
      <w:r w:rsidRPr="007A3DC8">
        <w:t>C</w:t>
      </w:r>
      <w:r w:rsidRPr="007A3DC8">
        <w:rPr>
          <w:vertAlign w:val="subscript"/>
        </w:rPr>
        <w:t>nom</w:t>
      </w:r>
      <w:proofErr w:type="spellEnd"/>
      <w:r w:rsidRPr="007A3DC8">
        <w:t xml:space="preserve"> = </w:t>
      </w:r>
      <w:r w:rsidR="007A3DC8" w:rsidRPr="007A3DC8">
        <w:t>2,5</w:t>
      </w:r>
      <w:r w:rsidRPr="007A3DC8">
        <w:t>cm</w:t>
      </w:r>
    </w:p>
    <w:p w:rsidR="004C4F62" w:rsidRPr="007A3DC8" w:rsidRDefault="004C4F62" w:rsidP="004C4F62">
      <w:r w:rsidRPr="007A3DC8">
        <w:lastRenderedPageBreak/>
        <w:t>Otulenie górne:</w:t>
      </w:r>
      <w:r w:rsidRPr="007A3DC8">
        <w:tab/>
      </w:r>
      <w:r w:rsidRPr="007A3DC8">
        <w:tab/>
      </w:r>
      <w:r w:rsidRPr="007A3DC8">
        <w:tab/>
      </w:r>
      <w:proofErr w:type="spellStart"/>
      <w:r w:rsidRPr="007A3DC8">
        <w:t>C</w:t>
      </w:r>
      <w:r w:rsidRPr="007A3DC8">
        <w:rPr>
          <w:vertAlign w:val="subscript"/>
        </w:rPr>
        <w:t>nom</w:t>
      </w:r>
      <w:proofErr w:type="spellEnd"/>
      <w:r w:rsidRPr="007A3DC8">
        <w:t xml:space="preserve"> = 2,5cm</w:t>
      </w:r>
    </w:p>
    <w:p w:rsidR="004C4F62" w:rsidRPr="007A3DC8" w:rsidRDefault="004C4F62" w:rsidP="004C4F62">
      <w:r w:rsidRPr="007A3DC8">
        <w:t>Średnica zbrojenia górnego:</w:t>
      </w:r>
      <w:r w:rsidRPr="007A3DC8">
        <w:tab/>
        <w:t>1</w:t>
      </w:r>
      <w:r w:rsidR="007A3DC8" w:rsidRPr="007A3DC8">
        <w:t>0</w:t>
      </w:r>
      <w:r w:rsidRPr="007A3DC8">
        <w:t>mm</w:t>
      </w:r>
    </w:p>
    <w:p w:rsidR="004C4F62" w:rsidRPr="007A3DC8" w:rsidRDefault="004C4F62" w:rsidP="004C4F62">
      <w:r w:rsidRPr="007A3DC8">
        <w:t>Średnica zbrojenia dolnego:</w:t>
      </w:r>
      <w:r w:rsidRPr="007A3DC8">
        <w:tab/>
        <w:t>1</w:t>
      </w:r>
      <w:r w:rsidR="007A3DC8" w:rsidRPr="007A3DC8">
        <w:t>0</w:t>
      </w:r>
      <w:r w:rsidRPr="007A3DC8">
        <w:t>mm</w:t>
      </w:r>
    </w:p>
    <w:p w:rsidR="007A3DC8" w:rsidRDefault="007A3DC8" w:rsidP="004C4F62">
      <w:pPr>
        <w:rPr>
          <w:color w:val="FF0000"/>
        </w:rPr>
      </w:pPr>
    </w:p>
    <w:tbl>
      <w:tblPr>
        <w:tblStyle w:val="Tabela-Siatka"/>
        <w:tblW w:w="0" w:type="auto"/>
        <w:tblLook w:val="04A0" w:firstRow="1" w:lastRow="0" w:firstColumn="1" w:lastColumn="0" w:noHBand="0" w:noVBand="1"/>
      </w:tblPr>
      <w:tblGrid>
        <w:gridCol w:w="4803"/>
        <w:gridCol w:w="4804"/>
      </w:tblGrid>
      <w:tr w:rsidR="007A3DC8" w:rsidTr="007A3DC8">
        <w:tc>
          <w:tcPr>
            <w:tcW w:w="4803" w:type="dxa"/>
          </w:tcPr>
          <w:p w:rsidR="007A3DC8" w:rsidRDefault="007A3DC8" w:rsidP="007A3DC8">
            <w:pPr>
              <w:jc w:val="center"/>
            </w:pPr>
            <w:r>
              <w:t>Schemat obliczeniowy</w:t>
            </w:r>
          </w:p>
          <w:p w:rsidR="007A3DC8" w:rsidRDefault="007A3DC8" w:rsidP="007A3DC8">
            <w:pPr>
              <w:jc w:val="center"/>
              <w:rPr>
                <w:color w:val="FF0000"/>
              </w:rPr>
            </w:pPr>
            <w:r>
              <w:rPr>
                <w:noProof/>
              </w:rPr>
              <w:drawing>
                <wp:inline distT="0" distB="0" distL="0" distR="0" wp14:anchorId="45D7C54E" wp14:editId="01B92332">
                  <wp:extent cx="1646909" cy="3171825"/>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1648858" cy="3175579"/>
                          </a:xfrm>
                          <a:prstGeom prst="rect">
                            <a:avLst/>
                          </a:prstGeom>
                        </pic:spPr>
                      </pic:pic>
                    </a:graphicData>
                  </a:graphic>
                </wp:inline>
              </w:drawing>
            </w:r>
          </w:p>
        </w:tc>
        <w:tc>
          <w:tcPr>
            <w:tcW w:w="4804" w:type="dxa"/>
          </w:tcPr>
          <w:p w:rsidR="007A3DC8" w:rsidRDefault="007A3DC8" w:rsidP="007A3DC8">
            <w:pPr>
              <w:jc w:val="center"/>
            </w:pPr>
            <w:r>
              <w:t>Mapa ugięcia w II fazie pracy</w:t>
            </w:r>
          </w:p>
          <w:p w:rsidR="007A3DC8" w:rsidRDefault="007A3DC8" w:rsidP="007A3DC8">
            <w:pPr>
              <w:jc w:val="center"/>
              <w:rPr>
                <w:color w:val="FF0000"/>
              </w:rPr>
            </w:pPr>
            <w:r>
              <w:rPr>
                <w:noProof/>
              </w:rPr>
              <w:drawing>
                <wp:inline distT="0" distB="0" distL="0" distR="0" wp14:anchorId="103F570F" wp14:editId="68FB8ED2">
                  <wp:extent cx="2359794" cy="3238500"/>
                  <wp:effectExtent l="0" t="0" r="254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2359794" cy="3238500"/>
                          </a:xfrm>
                          <a:prstGeom prst="rect">
                            <a:avLst/>
                          </a:prstGeom>
                        </pic:spPr>
                      </pic:pic>
                    </a:graphicData>
                  </a:graphic>
                </wp:inline>
              </w:drawing>
            </w:r>
          </w:p>
        </w:tc>
      </w:tr>
      <w:tr w:rsidR="007A3DC8" w:rsidTr="007A3DC8">
        <w:tc>
          <w:tcPr>
            <w:tcW w:w="4803" w:type="dxa"/>
          </w:tcPr>
          <w:p w:rsidR="007A3DC8" w:rsidRDefault="007A3DC8" w:rsidP="007A3DC8">
            <w:pPr>
              <w:jc w:val="center"/>
            </w:pPr>
            <w:r>
              <w:t>Zbrojenie dolne na kierunku x</w:t>
            </w:r>
          </w:p>
          <w:p w:rsidR="007A3DC8" w:rsidRDefault="007A3DC8" w:rsidP="007A3DC8">
            <w:pPr>
              <w:jc w:val="center"/>
              <w:rPr>
                <w:color w:val="FF0000"/>
              </w:rPr>
            </w:pPr>
            <w:r>
              <w:rPr>
                <w:noProof/>
              </w:rPr>
              <w:drawing>
                <wp:inline distT="0" distB="0" distL="0" distR="0" wp14:anchorId="15A30D38" wp14:editId="2B3EEBA5">
                  <wp:extent cx="2243503" cy="3190875"/>
                  <wp:effectExtent l="0" t="0" r="4445"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2253401" cy="3204952"/>
                          </a:xfrm>
                          <a:prstGeom prst="rect">
                            <a:avLst/>
                          </a:prstGeom>
                        </pic:spPr>
                      </pic:pic>
                    </a:graphicData>
                  </a:graphic>
                </wp:inline>
              </w:drawing>
            </w:r>
          </w:p>
        </w:tc>
        <w:tc>
          <w:tcPr>
            <w:tcW w:w="4804" w:type="dxa"/>
          </w:tcPr>
          <w:p w:rsidR="007A3DC8" w:rsidRDefault="007A3DC8" w:rsidP="007A3DC8">
            <w:pPr>
              <w:jc w:val="center"/>
            </w:pPr>
            <w:r>
              <w:t>Zbrojenie dolne na kierunku y</w:t>
            </w:r>
          </w:p>
          <w:p w:rsidR="007A3DC8" w:rsidRDefault="007A3DC8" w:rsidP="007A3DC8">
            <w:pPr>
              <w:jc w:val="center"/>
              <w:rPr>
                <w:color w:val="FF0000"/>
              </w:rPr>
            </w:pPr>
            <w:r>
              <w:rPr>
                <w:noProof/>
              </w:rPr>
              <w:drawing>
                <wp:inline distT="0" distB="0" distL="0" distR="0" wp14:anchorId="27E2EBAA" wp14:editId="4777A09D">
                  <wp:extent cx="2324100" cy="3209213"/>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336837" cy="3226801"/>
                          </a:xfrm>
                          <a:prstGeom prst="rect">
                            <a:avLst/>
                          </a:prstGeom>
                        </pic:spPr>
                      </pic:pic>
                    </a:graphicData>
                  </a:graphic>
                </wp:inline>
              </w:drawing>
            </w:r>
          </w:p>
        </w:tc>
      </w:tr>
    </w:tbl>
    <w:p w:rsidR="007A3DC8" w:rsidRDefault="007A3DC8">
      <w:r>
        <w:br w:type="page"/>
      </w:r>
    </w:p>
    <w:tbl>
      <w:tblPr>
        <w:tblStyle w:val="Tabela-Siatka"/>
        <w:tblW w:w="0" w:type="auto"/>
        <w:tblLook w:val="04A0" w:firstRow="1" w:lastRow="0" w:firstColumn="1" w:lastColumn="0" w:noHBand="0" w:noVBand="1"/>
      </w:tblPr>
      <w:tblGrid>
        <w:gridCol w:w="4803"/>
        <w:gridCol w:w="4804"/>
      </w:tblGrid>
      <w:tr w:rsidR="007A3DC8" w:rsidTr="007A3DC8">
        <w:tc>
          <w:tcPr>
            <w:tcW w:w="4803" w:type="dxa"/>
          </w:tcPr>
          <w:p w:rsidR="007A3DC8" w:rsidRDefault="007A3DC8" w:rsidP="007A3DC8">
            <w:pPr>
              <w:jc w:val="center"/>
              <w:rPr>
                <w:color w:val="FF0000"/>
              </w:rPr>
            </w:pPr>
            <w:r>
              <w:lastRenderedPageBreak/>
              <w:t>Zbrojenie górne na kierunku x</w:t>
            </w:r>
            <w:r>
              <w:br/>
            </w:r>
            <w:r>
              <w:rPr>
                <w:noProof/>
              </w:rPr>
              <w:drawing>
                <wp:inline distT="0" distB="0" distL="0" distR="0" wp14:anchorId="4B73EF1A" wp14:editId="39A8A41E">
                  <wp:extent cx="2235609" cy="3076575"/>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241913" cy="3085250"/>
                          </a:xfrm>
                          <a:prstGeom prst="rect">
                            <a:avLst/>
                          </a:prstGeom>
                        </pic:spPr>
                      </pic:pic>
                    </a:graphicData>
                  </a:graphic>
                </wp:inline>
              </w:drawing>
            </w:r>
          </w:p>
        </w:tc>
        <w:tc>
          <w:tcPr>
            <w:tcW w:w="4804" w:type="dxa"/>
          </w:tcPr>
          <w:p w:rsidR="007A3DC8" w:rsidRDefault="007A3DC8" w:rsidP="007A3DC8">
            <w:pPr>
              <w:jc w:val="center"/>
            </w:pPr>
            <w:r>
              <w:t>Zbrojenie górne na kierunku y</w:t>
            </w:r>
          </w:p>
          <w:p w:rsidR="007A3DC8" w:rsidRDefault="007A3DC8" w:rsidP="007A3DC8">
            <w:pPr>
              <w:jc w:val="center"/>
              <w:rPr>
                <w:color w:val="FF0000"/>
              </w:rPr>
            </w:pPr>
            <w:r>
              <w:rPr>
                <w:noProof/>
              </w:rPr>
              <w:drawing>
                <wp:inline distT="0" distB="0" distL="0" distR="0" wp14:anchorId="15ACED6A" wp14:editId="261CBF2C">
                  <wp:extent cx="2249482" cy="3076575"/>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252492" cy="3080692"/>
                          </a:xfrm>
                          <a:prstGeom prst="rect">
                            <a:avLst/>
                          </a:prstGeom>
                        </pic:spPr>
                      </pic:pic>
                    </a:graphicData>
                  </a:graphic>
                </wp:inline>
              </w:drawing>
            </w:r>
          </w:p>
        </w:tc>
      </w:tr>
    </w:tbl>
    <w:p w:rsidR="004C4F62" w:rsidRPr="004C4F62" w:rsidRDefault="004C4F62" w:rsidP="004C4F62">
      <w:pPr>
        <w:spacing w:line="240" w:lineRule="auto"/>
        <w:contextualSpacing/>
        <w:rPr>
          <w:b/>
          <w:bCs/>
          <w:i/>
          <w:iCs/>
          <w:color w:val="FF0000"/>
          <w:u w:val="single"/>
        </w:rPr>
      </w:pPr>
    </w:p>
    <w:p w:rsidR="004C4F62" w:rsidRDefault="004C4F62" w:rsidP="00DA190F">
      <w:pPr>
        <w:pStyle w:val="Akapitzlist"/>
        <w:numPr>
          <w:ilvl w:val="1"/>
          <w:numId w:val="19"/>
        </w:numPr>
        <w:spacing w:line="240" w:lineRule="auto"/>
        <w:contextualSpacing/>
        <w:rPr>
          <w:b/>
          <w:bCs/>
          <w:i/>
          <w:iCs/>
          <w:u w:val="single"/>
        </w:rPr>
      </w:pPr>
      <w:r w:rsidRPr="007A3DC8">
        <w:rPr>
          <w:b/>
          <w:bCs/>
          <w:i/>
          <w:iCs/>
          <w:u w:val="single"/>
        </w:rPr>
        <w:t>STROPODACH</w:t>
      </w:r>
    </w:p>
    <w:p w:rsidR="007A3DC8" w:rsidRPr="007A3DC8" w:rsidRDefault="007A3DC8" w:rsidP="007A3DC8">
      <w:pPr>
        <w:spacing w:line="240" w:lineRule="auto"/>
        <w:contextualSpacing/>
        <w:rPr>
          <w:b/>
          <w:bCs/>
          <w:i/>
          <w:iCs/>
          <w:u w:val="single"/>
        </w:rPr>
      </w:pPr>
    </w:p>
    <w:p w:rsidR="007A3DC8" w:rsidRPr="007A3DC8" w:rsidRDefault="007A3DC8" w:rsidP="007A3DC8">
      <w:r w:rsidRPr="007A3DC8">
        <w:t>Grubość:</w:t>
      </w:r>
      <w:r w:rsidRPr="007A3DC8">
        <w:tab/>
      </w:r>
      <w:r>
        <w:tab/>
      </w:r>
      <w:r>
        <w:tab/>
      </w:r>
      <w:r>
        <w:tab/>
      </w:r>
      <w:r w:rsidRPr="007A3DC8">
        <w:t>20cm</w:t>
      </w:r>
    </w:p>
    <w:p w:rsidR="007A3DC8" w:rsidRPr="007A3DC8" w:rsidRDefault="007A3DC8" w:rsidP="007A3DC8">
      <w:r w:rsidRPr="007A3DC8">
        <w:t>Beton:</w:t>
      </w:r>
      <w:r w:rsidRPr="007A3DC8">
        <w:tab/>
      </w:r>
      <w:r w:rsidRPr="007A3DC8">
        <w:tab/>
      </w:r>
      <w:r w:rsidRPr="007A3DC8">
        <w:tab/>
      </w:r>
      <w:r w:rsidRPr="007A3DC8">
        <w:tab/>
      </w:r>
      <w:r w:rsidRPr="007A3DC8">
        <w:tab/>
        <w:t>C25/30</w:t>
      </w:r>
    </w:p>
    <w:p w:rsidR="007A3DC8" w:rsidRPr="007A3DC8" w:rsidRDefault="007A3DC8" w:rsidP="007A3DC8">
      <w:r w:rsidRPr="007A3DC8">
        <w:t>Stal zbrojeniowa</w:t>
      </w:r>
      <w:r w:rsidRPr="007A3DC8">
        <w:tab/>
      </w:r>
      <w:r w:rsidRPr="007A3DC8">
        <w:tab/>
      </w:r>
      <w:r w:rsidRPr="007A3DC8">
        <w:tab/>
        <w:t>B500SP</w:t>
      </w:r>
    </w:p>
    <w:p w:rsidR="007A3DC8" w:rsidRPr="007A3DC8" w:rsidRDefault="007A3DC8" w:rsidP="007A3DC8">
      <w:r w:rsidRPr="007A3DC8">
        <w:t>Klasa konstrukcji:</w:t>
      </w:r>
      <w:r w:rsidRPr="007A3DC8">
        <w:tab/>
      </w:r>
      <w:r w:rsidRPr="007A3DC8">
        <w:tab/>
      </w:r>
      <w:r w:rsidRPr="007A3DC8">
        <w:tab/>
        <w:t>S3</w:t>
      </w:r>
    </w:p>
    <w:p w:rsidR="007A3DC8" w:rsidRPr="007A3DC8" w:rsidRDefault="007A3DC8" w:rsidP="007A3DC8">
      <w:r w:rsidRPr="007A3DC8">
        <w:t>Klasa ekspozycji:</w:t>
      </w:r>
      <w:r w:rsidRPr="007A3DC8">
        <w:tab/>
      </w:r>
      <w:r w:rsidRPr="007A3DC8">
        <w:tab/>
      </w:r>
      <w:r w:rsidRPr="007A3DC8">
        <w:tab/>
        <w:t>XC1</w:t>
      </w:r>
    </w:p>
    <w:p w:rsidR="007A3DC8" w:rsidRPr="007A3DC8" w:rsidRDefault="007A3DC8" w:rsidP="007A3DC8">
      <w:r w:rsidRPr="007A3DC8">
        <w:t>Otulenie dolne:</w:t>
      </w:r>
      <w:r w:rsidRPr="007A3DC8">
        <w:tab/>
      </w:r>
      <w:r w:rsidRPr="007A3DC8">
        <w:tab/>
      </w:r>
      <w:r w:rsidRPr="007A3DC8">
        <w:tab/>
      </w:r>
      <w:proofErr w:type="spellStart"/>
      <w:r w:rsidRPr="007A3DC8">
        <w:t>C</w:t>
      </w:r>
      <w:r w:rsidRPr="007A3DC8">
        <w:rPr>
          <w:vertAlign w:val="subscript"/>
        </w:rPr>
        <w:t>nom</w:t>
      </w:r>
      <w:proofErr w:type="spellEnd"/>
      <w:r w:rsidRPr="007A3DC8">
        <w:t xml:space="preserve"> = 2,5cm</w:t>
      </w:r>
    </w:p>
    <w:p w:rsidR="007A3DC8" w:rsidRPr="007A3DC8" w:rsidRDefault="007A3DC8" w:rsidP="007A3DC8">
      <w:r w:rsidRPr="007A3DC8">
        <w:t>Otulenie górne:</w:t>
      </w:r>
      <w:r w:rsidRPr="007A3DC8">
        <w:tab/>
      </w:r>
      <w:r w:rsidRPr="007A3DC8">
        <w:tab/>
      </w:r>
      <w:r w:rsidRPr="007A3DC8">
        <w:tab/>
      </w:r>
      <w:proofErr w:type="spellStart"/>
      <w:r w:rsidRPr="007A3DC8">
        <w:t>C</w:t>
      </w:r>
      <w:r w:rsidRPr="007A3DC8">
        <w:rPr>
          <w:vertAlign w:val="subscript"/>
        </w:rPr>
        <w:t>nom</w:t>
      </w:r>
      <w:proofErr w:type="spellEnd"/>
      <w:r w:rsidRPr="007A3DC8">
        <w:t xml:space="preserve"> = 2,5cm</w:t>
      </w:r>
    </w:p>
    <w:p w:rsidR="007A3DC8" w:rsidRPr="007A3DC8" w:rsidRDefault="007A3DC8" w:rsidP="007A3DC8">
      <w:r w:rsidRPr="007A3DC8">
        <w:t>Średnica zbrojenia górnego:</w:t>
      </w:r>
      <w:r w:rsidRPr="007A3DC8">
        <w:tab/>
        <w:t>10mm</w:t>
      </w:r>
    </w:p>
    <w:p w:rsidR="007A3DC8" w:rsidRPr="007A3DC8" w:rsidRDefault="007A3DC8" w:rsidP="007A3DC8">
      <w:r w:rsidRPr="007A3DC8">
        <w:t>Średnica zbrojenia dolnego:</w:t>
      </w:r>
      <w:r w:rsidRPr="007A3DC8">
        <w:tab/>
        <w:t>10mm</w:t>
      </w:r>
    </w:p>
    <w:p w:rsidR="007A3DC8" w:rsidRDefault="007A3DC8" w:rsidP="007A3DC8">
      <w:pPr>
        <w:rPr>
          <w:color w:val="FF0000"/>
        </w:rPr>
      </w:pPr>
      <w:r>
        <w:rPr>
          <w:color w:val="FF0000"/>
        </w:rPr>
        <w:br w:type="page"/>
      </w:r>
    </w:p>
    <w:tbl>
      <w:tblPr>
        <w:tblStyle w:val="Tabela-Siatka"/>
        <w:tblW w:w="0" w:type="auto"/>
        <w:tblLook w:val="04A0" w:firstRow="1" w:lastRow="0" w:firstColumn="1" w:lastColumn="0" w:noHBand="0" w:noVBand="1"/>
      </w:tblPr>
      <w:tblGrid>
        <w:gridCol w:w="4803"/>
        <w:gridCol w:w="4804"/>
      </w:tblGrid>
      <w:tr w:rsidR="007A3DC8" w:rsidTr="002E7DCF">
        <w:tc>
          <w:tcPr>
            <w:tcW w:w="4803" w:type="dxa"/>
          </w:tcPr>
          <w:p w:rsidR="007A3DC8" w:rsidRDefault="007A3DC8" w:rsidP="002E7DCF">
            <w:pPr>
              <w:jc w:val="center"/>
            </w:pPr>
            <w:r>
              <w:lastRenderedPageBreak/>
              <w:t>Schemat obliczeniowy</w:t>
            </w:r>
          </w:p>
          <w:p w:rsidR="007A3DC8" w:rsidRDefault="00E55ACE" w:rsidP="002E7DCF">
            <w:pPr>
              <w:jc w:val="center"/>
              <w:rPr>
                <w:color w:val="FF0000"/>
              </w:rPr>
            </w:pPr>
            <w:r>
              <w:rPr>
                <w:noProof/>
              </w:rPr>
              <w:drawing>
                <wp:inline distT="0" distB="0" distL="0" distR="0" wp14:anchorId="62A24EF3" wp14:editId="46923A5A">
                  <wp:extent cx="1962101" cy="3076575"/>
                  <wp:effectExtent l="0" t="0" r="635"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1962101" cy="3076575"/>
                          </a:xfrm>
                          <a:prstGeom prst="rect">
                            <a:avLst/>
                          </a:prstGeom>
                        </pic:spPr>
                      </pic:pic>
                    </a:graphicData>
                  </a:graphic>
                </wp:inline>
              </w:drawing>
            </w:r>
          </w:p>
        </w:tc>
        <w:tc>
          <w:tcPr>
            <w:tcW w:w="4804" w:type="dxa"/>
          </w:tcPr>
          <w:p w:rsidR="007A3DC8" w:rsidRDefault="007A3DC8" w:rsidP="002E7DCF">
            <w:pPr>
              <w:jc w:val="center"/>
            </w:pPr>
            <w:r>
              <w:t>Mapa ugięcia w II fazie pracy</w:t>
            </w:r>
          </w:p>
          <w:p w:rsidR="007A3DC8" w:rsidRDefault="007A3DC8" w:rsidP="002E7DCF">
            <w:pPr>
              <w:jc w:val="center"/>
              <w:rPr>
                <w:color w:val="FF0000"/>
              </w:rPr>
            </w:pPr>
            <w:r>
              <w:rPr>
                <w:noProof/>
              </w:rPr>
              <w:drawing>
                <wp:inline distT="0" distB="0" distL="0" distR="0" wp14:anchorId="230559CA" wp14:editId="33C0FFC0">
                  <wp:extent cx="2446283" cy="3076575"/>
                  <wp:effectExtent l="0" t="0" r="0"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450606" cy="3082012"/>
                          </a:xfrm>
                          <a:prstGeom prst="rect">
                            <a:avLst/>
                          </a:prstGeom>
                        </pic:spPr>
                      </pic:pic>
                    </a:graphicData>
                  </a:graphic>
                </wp:inline>
              </w:drawing>
            </w:r>
          </w:p>
        </w:tc>
      </w:tr>
      <w:tr w:rsidR="007A3DC8" w:rsidTr="002E7DCF">
        <w:tc>
          <w:tcPr>
            <w:tcW w:w="4803" w:type="dxa"/>
          </w:tcPr>
          <w:p w:rsidR="007A3DC8" w:rsidRDefault="007A3DC8" w:rsidP="002E7DCF">
            <w:pPr>
              <w:jc w:val="center"/>
            </w:pPr>
            <w:r>
              <w:t>Zbrojenie dolne na kierunku x</w:t>
            </w:r>
          </w:p>
          <w:p w:rsidR="007A3DC8" w:rsidRDefault="007A3DC8" w:rsidP="002E7DCF">
            <w:pPr>
              <w:jc w:val="center"/>
              <w:rPr>
                <w:color w:val="FF0000"/>
              </w:rPr>
            </w:pPr>
            <w:r>
              <w:rPr>
                <w:noProof/>
              </w:rPr>
              <w:drawing>
                <wp:inline distT="0" distB="0" distL="0" distR="0" wp14:anchorId="4E0D599E" wp14:editId="7133E620">
                  <wp:extent cx="2343150" cy="2917452"/>
                  <wp:effectExtent l="0" t="0" r="0" b="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44401" cy="2919009"/>
                          </a:xfrm>
                          <a:prstGeom prst="rect">
                            <a:avLst/>
                          </a:prstGeom>
                        </pic:spPr>
                      </pic:pic>
                    </a:graphicData>
                  </a:graphic>
                </wp:inline>
              </w:drawing>
            </w:r>
          </w:p>
        </w:tc>
        <w:tc>
          <w:tcPr>
            <w:tcW w:w="4804" w:type="dxa"/>
          </w:tcPr>
          <w:p w:rsidR="007A3DC8" w:rsidRDefault="007A3DC8" w:rsidP="002E7DCF">
            <w:pPr>
              <w:jc w:val="center"/>
            </w:pPr>
            <w:r>
              <w:t>Zbrojenie dolne na kierunku y</w:t>
            </w:r>
          </w:p>
          <w:p w:rsidR="007A3DC8" w:rsidRDefault="007A3DC8" w:rsidP="002E7DCF">
            <w:pPr>
              <w:jc w:val="center"/>
              <w:rPr>
                <w:color w:val="FF0000"/>
              </w:rPr>
            </w:pPr>
            <w:r>
              <w:rPr>
                <w:noProof/>
              </w:rPr>
              <w:drawing>
                <wp:inline distT="0" distB="0" distL="0" distR="0" wp14:anchorId="0EE667DD" wp14:editId="6BC72D88">
                  <wp:extent cx="2417169" cy="2914650"/>
                  <wp:effectExtent l="0" t="0" r="254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417169" cy="2914650"/>
                          </a:xfrm>
                          <a:prstGeom prst="rect">
                            <a:avLst/>
                          </a:prstGeom>
                        </pic:spPr>
                      </pic:pic>
                    </a:graphicData>
                  </a:graphic>
                </wp:inline>
              </w:drawing>
            </w:r>
          </w:p>
        </w:tc>
      </w:tr>
    </w:tbl>
    <w:p w:rsidR="007A3DC8" w:rsidRDefault="007A3DC8" w:rsidP="007A3DC8">
      <w:r>
        <w:br w:type="page"/>
      </w:r>
    </w:p>
    <w:tbl>
      <w:tblPr>
        <w:tblStyle w:val="Tabela-Siatka"/>
        <w:tblW w:w="0" w:type="auto"/>
        <w:tblLook w:val="04A0" w:firstRow="1" w:lastRow="0" w:firstColumn="1" w:lastColumn="0" w:noHBand="0" w:noVBand="1"/>
      </w:tblPr>
      <w:tblGrid>
        <w:gridCol w:w="4803"/>
        <w:gridCol w:w="4804"/>
      </w:tblGrid>
      <w:tr w:rsidR="007A3DC8" w:rsidTr="002E7DCF">
        <w:tc>
          <w:tcPr>
            <w:tcW w:w="4803" w:type="dxa"/>
          </w:tcPr>
          <w:p w:rsidR="007A3DC8" w:rsidRDefault="007A3DC8" w:rsidP="002E7DCF">
            <w:pPr>
              <w:jc w:val="center"/>
              <w:rPr>
                <w:color w:val="FF0000"/>
              </w:rPr>
            </w:pPr>
            <w:r>
              <w:lastRenderedPageBreak/>
              <w:t>Zbrojenie górne na kierunku x</w:t>
            </w:r>
            <w:r>
              <w:br/>
            </w:r>
            <w:r>
              <w:rPr>
                <w:noProof/>
              </w:rPr>
              <w:drawing>
                <wp:inline distT="0" distB="0" distL="0" distR="0" wp14:anchorId="04B84E15" wp14:editId="3F76F175">
                  <wp:extent cx="2400300" cy="2938199"/>
                  <wp:effectExtent l="0" t="0" r="0" b="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402106" cy="2940410"/>
                          </a:xfrm>
                          <a:prstGeom prst="rect">
                            <a:avLst/>
                          </a:prstGeom>
                        </pic:spPr>
                      </pic:pic>
                    </a:graphicData>
                  </a:graphic>
                </wp:inline>
              </w:drawing>
            </w:r>
          </w:p>
        </w:tc>
        <w:tc>
          <w:tcPr>
            <w:tcW w:w="4804" w:type="dxa"/>
          </w:tcPr>
          <w:p w:rsidR="007A3DC8" w:rsidRDefault="007A3DC8" w:rsidP="002E7DCF">
            <w:pPr>
              <w:jc w:val="center"/>
            </w:pPr>
            <w:r>
              <w:t>Zbrojenie górne na kierunku y</w:t>
            </w:r>
          </w:p>
          <w:p w:rsidR="007A3DC8" w:rsidRDefault="007A3DC8" w:rsidP="002E7DCF">
            <w:pPr>
              <w:jc w:val="center"/>
              <w:rPr>
                <w:color w:val="FF0000"/>
              </w:rPr>
            </w:pPr>
            <w:r>
              <w:rPr>
                <w:noProof/>
              </w:rPr>
              <w:drawing>
                <wp:inline distT="0" distB="0" distL="0" distR="0" wp14:anchorId="5D0B91E3" wp14:editId="3A59DCCC">
                  <wp:extent cx="2348108" cy="2933700"/>
                  <wp:effectExtent l="0" t="0" r="0"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2348108" cy="2933700"/>
                          </a:xfrm>
                          <a:prstGeom prst="rect">
                            <a:avLst/>
                          </a:prstGeom>
                        </pic:spPr>
                      </pic:pic>
                    </a:graphicData>
                  </a:graphic>
                </wp:inline>
              </w:drawing>
            </w:r>
          </w:p>
        </w:tc>
      </w:tr>
    </w:tbl>
    <w:p w:rsidR="007A3DC8" w:rsidRDefault="007A3DC8" w:rsidP="007A3DC8">
      <w:pPr>
        <w:spacing w:line="240" w:lineRule="auto"/>
        <w:contextualSpacing/>
        <w:rPr>
          <w:b/>
          <w:bCs/>
          <w:i/>
          <w:iCs/>
          <w:color w:val="FF0000"/>
          <w:u w:val="single"/>
        </w:rPr>
      </w:pPr>
    </w:p>
    <w:p w:rsidR="007A3DC8" w:rsidRPr="007A3DC8" w:rsidRDefault="007A3DC8" w:rsidP="007A3DC8">
      <w:pPr>
        <w:spacing w:line="240" w:lineRule="auto"/>
        <w:contextualSpacing/>
        <w:rPr>
          <w:b/>
          <w:bCs/>
          <w:i/>
          <w:iCs/>
          <w:color w:val="FF0000"/>
          <w:u w:val="single"/>
        </w:rPr>
      </w:pPr>
    </w:p>
    <w:p w:rsidR="00C670CA" w:rsidRPr="00A41DD9" w:rsidRDefault="00C670CA" w:rsidP="00C670CA">
      <w:pPr>
        <w:pStyle w:val="Akapitzlist"/>
        <w:numPr>
          <w:ilvl w:val="1"/>
          <w:numId w:val="19"/>
        </w:numPr>
        <w:spacing w:line="240" w:lineRule="auto"/>
        <w:contextualSpacing/>
        <w:rPr>
          <w:b/>
          <w:bCs/>
          <w:i/>
          <w:iCs/>
          <w:u w:val="single"/>
        </w:rPr>
      </w:pPr>
      <w:r w:rsidRPr="00A41DD9">
        <w:rPr>
          <w:b/>
          <w:bCs/>
          <w:i/>
          <w:iCs/>
          <w:u w:val="single"/>
        </w:rPr>
        <w:t>FUNDAMENTY</w:t>
      </w:r>
    </w:p>
    <w:p w:rsidR="00470891" w:rsidRPr="00A41DD9" w:rsidRDefault="00470891" w:rsidP="00470891">
      <w:pPr>
        <w:contextualSpacing/>
        <w:rPr>
          <w:szCs w:val="20"/>
        </w:rPr>
      </w:pPr>
      <w:r w:rsidRPr="00A41DD9">
        <w:rPr>
          <w:szCs w:val="20"/>
        </w:rPr>
        <w:t>Obliczenia stopy St-1</w:t>
      </w:r>
    </w:p>
    <w:p w:rsidR="00470891" w:rsidRPr="00161A2C" w:rsidRDefault="000E4F85" w:rsidP="00470891">
      <w:pPr>
        <w:contextualSpacing/>
        <w:rPr>
          <w:color w:val="FF0000"/>
          <w:szCs w:val="20"/>
        </w:rPr>
      </w:pPr>
      <w:r>
        <w:rPr>
          <w:noProof/>
        </w:rPr>
        <w:drawing>
          <wp:inline distT="0" distB="0" distL="0" distR="0" wp14:anchorId="57AA0F3C" wp14:editId="3217647D">
            <wp:extent cx="5867400" cy="2933700"/>
            <wp:effectExtent l="0" t="0" r="0" b="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867400" cy="2933700"/>
                    </a:xfrm>
                    <a:prstGeom prst="rect">
                      <a:avLst/>
                    </a:prstGeom>
                  </pic:spPr>
                </pic:pic>
              </a:graphicData>
            </a:graphic>
          </wp:inline>
        </w:drawing>
      </w:r>
    </w:p>
    <w:p w:rsidR="00470891" w:rsidRDefault="000E4F85" w:rsidP="00470891">
      <w:pPr>
        <w:contextualSpacing/>
        <w:rPr>
          <w:color w:val="FF0000"/>
          <w:szCs w:val="20"/>
        </w:rPr>
      </w:pPr>
      <w:r>
        <w:rPr>
          <w:noProof/>
        </w:rPr>
        <w:drawing>
          <wp:inline distT="0" distB="0" distL="0" distR="0" wp14:anchorId="41021113" wp14:editId="0663B774">
            <wp:extent cx="5857875" cy="1066800"/>
            <wp:effectExtent l="0" t="0" r="9525" b="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857875" cy="1066800"/>
                    </a:xfrm>
                    <a:prstGeom prst="rect">
                      <a:avLst/>
                    </a:prstGeom>
                  </pic:spPr>
                </pic:pic>
              </a:graphicData>
            </a:graphic>
          </wp:inline>
        </w:drawing>
      </w:r>
    </w:p>
    <w:p w:rsidR="000E4F85" w:rsidRDefault="000E4F85" w:rsidP="00470891">
      <w:pPr>
        <w:contextualSpacing/>
        <w:rPr>
          <w:color w:val="FF0000"/>
          <w:szCs w:val="20"/>
        </w:rPr>
      </w:pPr>
      <w:r>
        <w:rPr>
          <w:noProof/>
        </w:rPr>
        <w:lastRenderedPageBreak/>
        <w:drawing>
          <wp:inline distT="0" distB="0" distL="0" distR="0" wp14:anchorId="00A75C5F" wp14:editId="294D3025">
            <wp:extent cx="5867400" cy="2867025"/>
            <wp:effectExtent l="0" t="0" r="0" b="9525"/>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867400" cy="2867025"/>
                    </a:xfrm>
                    <a:prstGeom prst="rect">
                      <a:avLst/>
                    </a:prstGeom>
                  </pic:spPr>
                </pic:pic>
              </a:graphicData>
            </a:graphic>
          </wp:inline>
        </w:drawing>
      </w:r>
    </w:p>
    <w:p w:rsidR="000E4F85" w:rsidRDefault="000E4F85" w:rsidP="002837F1">
      <w:pPr>
        <w:tabs>
          <w:tab w:val="left" w:pos="6237"/>
        </w:tabs>
        <w:autoSpaceDE w:val="0"/>
        <w:autoSpaceDN w:val="0"/>
        <w:adjustRightInd w:val="0"/>
        <w:spacing w:line="276" w:lineRule="auto"/>
        <w:ind w:firstLine="708"/>
        <w:jc w:val="both"/>
        <w:rPr>
          <w:b/>
        </w:rPr>
      </w:pPr>
    </w:p>
    <w:p w:rsidR="002837F1" w:rsidRPr="00A41DD9" w:rsidRDefault="002837F1" w:rsidP="002837F1">
      <w:pPr>
        <w:tabs>
          <w:tab w:val="left" w:pos="6237"/>
        </w:tabs>
        <w:autoSpaceDE w:val="0"/>
        <w:autoSpaceDN w:val="0"/>
        <w:adjustRightInd w:val="0"/>
        <w:spacing w:line="276" w:lineRule="auto"/>
        <w:ind w:firstLine="708"/>
        <w:jc w:val="both"/>
        <w:rPr>
          <w:b/>
        </w:rPr>
      </w:pPr>
      <w:r w:rsidRPr="00A41DD9">
        <w:rPr>
          <w:b/>
        </w:rPr>
        <w:t>Projektant:</w:t>
      </w:r>
    </w:p>
    <w:p w:rsidR="002837F1" w:rsidRPr="00A41DD9" w:rsidRDefault="002837F1" w:rsidP="002837F1">
      <w:pPr>
        <w:tabs>
          <w:tab w:val="left" w:pos="6237"/>
        </w:tabs>
        <w:autoSpaceDE w:val="0"/>
        <w:autoSpaceDN w:val="0"/>
        <w:adjustRightInd w:val="0"/>
        <w:spacing w:line="276" w:lineRule="auto"/>
        <w:ind w:firstLine="708"/>
        <w:jc w:val="both"/>
        <w:rPr>
          <w:b/>
        </w:rPr>
      </w:pPr>
      <w:r w:rsidRPr="00A41DD9">
        <w:rPr>
          <w:b/>
        </w:rPr>
        <w:t xml:space="preserve">mgr inż. Krzysztof </w:t>
      </w:r>
      <w:proofErr w:type="spellStart"/>
      <w:r w:rsidRPr="00A41DD9">
        <w:rPr>
          <w:b/>
        </w:rPr>
        <w:t>Kryjan</w:t>
      </w:r>
      <w:proofErr w:type="spellEnd"/>
    </w:p>
    <w:p w:rsidR="002837F1" w:rsidRPr="00A41DD9" w:rsidRDefault="002837F1" w:rsidP="002837F1">
      <w:pPr>
        <w:tabs>
          <w:tab w:val="left" w:pos="6237"/>
        </w:tabs>
        <w:autoSpaceDE w:val="0"/>
        <w:autoSpaceDN w:val="0"/>
        <w:adjustRightInd w:val="0"/>
        <w:spacing w:line="276" w:lineRule="auto"/>
        <w:ind w:firstLine="708"/>
        <w:jc w:val="both"/>
        <w:rPr>
          <w:b/>
        </w:rPr>
      </w:pPr>
      <w:r w:rsidRPr="00A41DD9">
        <w:rPr>
          <w:b/>
        </w:rPr>
        <w:t xml:space="preserve">nr </w:t>
      </w:r>
      <w:proofErr w:type="spellStart"/>
      <w:r w:rsidRPr="00A41DD9">
        <w:rPr>
          <w:b/>
        </w:rPr>
        <w:t>upr</w:t>
      </w:r>
      <w:proofErr w:type="spellEnd"/>
      <w:r w:rsidRPr="00A41DD9">
        <w:rPr>
          <w:b/>
        </w:rPr>
        <w:t>. PDL/0084/</w:t>
      </w:r>
      <w:proofErr w:type="spellStart"/>
      <w:r w:rsidRPr="00A41DD9">
        <w:rPr>
          <w:b/>
        </w:rPr>
        <w:t>PBKb</w:t>
      </w:r>
      <w:proofErr w:type="spellEnd"/>
      <w:r w:rsidRPr="00A41DD9">
        <w:rPr>
          <w:b/>
        </w:rPr>
        <w:t>/17</w:t>
      </w:r>
    </w:p>
    <w:p w:rsidR="009E46EF" w:rsidRPr="00161A2C" w:rsidRDefault="009E46EF" w:rsidP="002837F1">
      <w:pPr>
        <w:spacing w:line="240" w:lineRule="auto"/>
        <w:rPr>
          <w:b/>
          <w:color w:val="FF0000"/>
        </w:rPr>
      </w:pPr>
    </w:p>
    <w:sectPr w:rsidR="009E46EF" w:rsidRPr="00161A2C" w:rsidSect="00B17DDB">
      <w:headerReference w:type="default" r:id="rId28"/>
      <w:pgSz w:w="11906" w:h="16838"/>
      <w:pgMar w:top="2127" w:right="851" w:bottom="1135" w:left="1588" w:header="142"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07B68" w:rsidRDefault="00607B68">
      <w:r>
        <w:separator/>
      </w:r>
    </w:p>
  </w:endnote>
  <w:endnote w:type="continuationSeparator" w:id="0">
    <w:p w:rsidR="00607B68" w:rsidRDefault="00607B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EE"/>
    <w:family w:val="swiss"/>
    <w:pitch w:val="variable"/>
    <w:sig w:usb0="E0002AFF" w:usb1="C0007843" w:usb2="00000009" w:usb3="00000000" w:csb0="000001FF" w:csb1="00000000"/>
  </w:font>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Lucida Sans Unicode">
    <w:panose1 w:val="020B0602030504020204"/>
    <w:charset w:val="EE"/>
    <w:family w:val="swiss"/>
    <w:pitch w:val="variable"/>
    <w:sig w:usb0="80000AFF" w:usb1="0000396B" w:usb2="00000000" w:usb3="00000000" w:csb0="000000BF" w:csb1="00000000"/>
  </w:font>
  <w:font w:name="Mangal">
    <w:panose1 w:val="02040503050203030202"/>
    <w:charset w:val="00"/>
    <w:family w:val="roman"/>
    <w:pitch w:val="variable"/>
    <w:sig w:usb0="00008003" w:usb1="00000000" w:usb2="00000000" w:usb3="00000000" w:csb0="00000001" w:csb1="00000000"/>
  </w:font>
  <w:font w:name="OpenSymbol">
    <w:charset w:val="00"/>
    <w:family w:val="auto"/>
    <w:pitch w:val="variable"/>
    <w:sig w:usb0="800000AF" w:usb1="1001ECEA" w:usb2="00000000" w:usb3="00000000" w:csb0="00000001" w:csb1="00000000"/>
  </w:font>
  <w:font w:name="Century Gothic">
    <w:panose1 w:val="020B0502020202020204"/>
    <w:charset w:val="EE"/>
    <w:family w:val="swiss"/>
    <w:pitch w:val="variable"/>
    <w:sig w:usb0="00000287" w:usb1="00000000" w:usb2="00000000" w:usb3="00000000" w:csb0="0000009F" w:csb1="00000000"/>
  </w:font>
  <w:font w:name="ArialMT">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Franklin Gothic Demi">
    <w:altName w:val="Franklin Gothic Medium"/>
    <w:charset w:val="EE"/>
    <w:family w:val="swiss"/>
    <w:pitch w:val="variable"/>
    <w:sig w:usb0="00000001" w:usb1="00000000" w:usb2="00000000" w:usb3="00000000" w:csb0="0000009F" w:csb1="00000000"/>
  </w:font>
  <w:font w:name="Aharoni">
    <w:panose1 w:val="02010803020104030203"/>
    <w:charset w:val="B1"/>
    <w:family w:val="auto"/>
    <w:pitch w:val="variable"/>
    <w:sig w:usb0="00000801" w:usb1="00000000" w:usb2="00000000" w:usb3="00000000" w:csb0="00000020" w:csb1="00000000"/>
  </w:font>
  <w:font w:name="Calibri">
    <w:panose1 w:val="020F0502020204030204"/>
    <w:charset w:val="EE"/>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07B68" w:rsidRDefault="00607B68">
      <w:r>
        <w:separator/>
      </w:r>
    </w:p>
  </w:footnote>
  <w:footnote w:type="continuationSeparator" w:id="0">
    <w:p w:rsidR="00607B68" w:rsidRDefault="00607B6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E7DCF" w:rsidRDefault="002E7DCF" w:rsidP="002837F1">
    <w:pPr>
      <w:tabs>
        <w:tab w:val="left" w:pos="5103"/>
      </w:tabs>
      <w:ind w:right="-82"/>
      <w:rPr>
        <w:b/>
        <w:bCs/>
        <w:sz w:val="22"/>
        <w:szCs w:val="16"/>
      </w:rPr>
    </w:pPr>
    <w:r>
      <w:rPr>
        <w:b/>
        <w:bCs/>
        <w:noProof/>
        <w:sz w:val="22"/>
        <w:szCs w:val="16"/>
      </w:rPr>
      <w:drawing>
        <wp:anchor distT="0" distB="0" distL="114300" distR="114300" simplePos="0" relativeHeight="251727872" behindDoc="0" locked="0" layoutInCell="1" allowOverlap="1" wp14:anchorId="4A016D77" wp14:editId="33D14BBE">
          <wp:simplePos x="0" y="0"/>
          <wp:positionH relativeFrom="column">
            <wp:posOffset>-141605</wp:posOffset>
          </wp:positionH>
          <wp:positionV relativeFrom="paragraph">
            <wp:posOffset>64135</wp:posOffset>
          </wp:positionV>
          <wp:extent cx="1809750" cy="912495"/>
          <wp:effectExtent l="0" t="0" r="0" b="1905"/>
          <wp:wrapSquare wrapText="bothSides"/>
          <wp:docPr id="30" name="Obraz 30" descr="C:\Users\DELL\Desktop\FIRMA\logo\logo 2,5c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DELL\Desktop\FIRMA\logo\logo 2,5cm.gi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09750" cy="9124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E7DCF" w:rsidRPr="0087105F" w:rsidRDefault="002E7DCF" w:rsidP="0004263E">
    <w:pPr>
      <w:tabs>
        <w:tab w:val="left" w:pos="3119"/>
      </w:tabs>
      <w:spacing w:line="240" w:lineRule="auto"/>
      <w:ind w:right="-79"/>
      <w:rPr>
        <w:rFonts w:ascii="Franklin Gothic Demi" w:hAnsi="Franklin Gothic Demi" w:cs="Aharoni"/>
        <w:bCs/>
        <w:sz w:val="20"/>
        <w:szCs w:val="16"/>
      </w:rPr>
    </w:pPr>
    <w:r>
      <w:rPr>
        <w:b/>
        <w:bCs/>
        <w:sz w:val="22"/>
        <w:szCs w:val="16"/>
      </w:rPr>
      <w:tab/>
    </w:r>
    <w:r w:rsidRPr="0087105F">
      <w:rPr>
        <w:rFonts w:ascii="Franklin Gothic Demi" w:hAnsi="Franklin Gothic Demi" w:cs="Aharoni"/>
        <w:bCs/>
        <w:sz w:val="20"/>
        <w:szCs w:val="16"/>
      </w:rPr>
      <w:t>Biuro: 15-703 Bia</w:t>
    </w:r>
    <w:r w:rsidRPr="0087105F">
      <w:rPr>
        <w:rFonts w:ascii="Franklin Gothic Demi" w:hAnsi="Franklin Gothic Demi" w:cs="Times New Roman"/>
        <w:bCs/>
        <w:sz w:val="20"/>
        <w:szCs w:val="16"/>
      </w:rPr>
      <w:t>ł</w:t>
    </w:r>
    <w:r w:rsidRPr="0087105F">
      <w:rPr>
        <w:rFonts w:ascii="Franklin Gothic Demi" w:hAnsi="Franklin Gothic Demi" w:cs="Aharoni"/>
        <w:bCs/>
        <w:sz w:val="20"/>
        <w:szCs w:val="16"/>
      </w:rPr>
      <w:t>ystok</w:t>
    </w:r>
  </w:p>
  <w:p w:rsidR="002E7DCF" w:rsidRPr="0087105F" w:rsidRDefault="002E7DCF" w:rsidP="0004263E">
    <w:pPr>
      <w:tabs>
        <w:tab w:val="left" w:pos="3119"/>
      </w:tabs>
      <w:spacing w:line="240" w:lineRule="auto"/>
      <w:ind w:right="-79"/>
      <w:rPr>
        <w:rFonts w:ascii="Franklin Gothic Demi" w:hAnsi="Franklin Gothic Demi" w:cs="Aharoni"/>
        <w:bCs/>
        <w:sz w:val="20"/>
        <w:szCs w:val="16"/>
      </w:rPr>
    </w:pPr>
    <w:r w:rsidRPr="0087105F">
      <w:rPr>
        <w:noProof/>
        <w:sz w:val="22"/>
      </w:rPr>
      <mc:AlternateContent>
        <mc:Choice Requires="wps">
          <w:drawing>
            <wp:anchor distT="4294967295" distB="4294967295" distL="114300" distR="114300" simplePos="0" relativeHeight="251726848" behindDoc="0" locked="0" layoutInCell="1" allowOverlap="1" wp14:anchorId="7F5385DF" wp14:editId="4243B1A6">
              <wp:simplePos x="0" y="0"/>
              <wp:positionH relativeFrom="column">
                <wp:posOffset>-141605</wp:posOffset>
              </wp:positionH>
              <wp:positionV relativeFrom="paragraph">
                <wp:posOffset>710565</wp:posOffset>
              </wp:positionV>
              <wp:extent cx="6172200" cy="0"/>
              <wp:effectExtent l="38100" t="38100" r="57150" b="95250"/>
              <wp:wrapNone/>
              <wp:docPr id="2" name="Łącznik prostoliniowy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172200" cy="0"/>
                      </a:xfrm>
                      <a:prstGeom prst="line">
                        <a:avLst/>
                      </a:prstGeom>
                      <a:ln/>
                    </wps:spPr>
                    <wps:style>
                      <a:lnRef idx="2">
                        <a:schemeClr val="dk1"/>
                      </a:lnRef>
                      <a:fillRef idx="0">
                        <a:schemeClr val="dk1"/>
                      </a:fillRef>
                      <a:effectRef idx="1">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Łącznik prostoliniowy 5" o:spid="_x0000_s1026" style="position:absolute;z-index:2517268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1.15pt,55.95pt" to="474.85pt,5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" strokecolor="black [3200]" strokeweight="2pt">
              <v:shadow on="t" color="black" opacity="24903f" origin=",.5" offset="0,.55556mm"/>
              <o:lock v:ext="edit" shapetype="f"/>
            </v:line>
          </w:pict>
        </mc:Fallback>
      </mc:AlternateContent>
    </w:r>
    <w:r w:rsidRPr="0087105F">
      <w:rPr>
        <w:rFonts w:ascii="Franklin Gothic Demi" w:hAnsi="Franklin Gothic Demi" w:cs="Aharoni"/>
        <w:bCs/>
        <w:sz w:val="20"/>
        <w:szCs w:val="16"/>
      </w:rPr>
      <w:tab/>
      <w:t>ul. Zwyci</w:t>
    </w:r>
    <w:r w:rsidRPr="0087105F">
      <w:rPr>
        <w:rFonts w:ascii="Franklin Gothic Demi" w:hAnsi="Franklin Gothic Demi" w:cs="Times New Roman"/>
        <w:bCs/>
        <w:sz w:val="20"/>
        <w:szCs w:val="16"/>
      </w:rPr>
      <w:t>ę</w:t>
    </w:r>
    <w:r w:rsidRPr="0087105F">
      <w:rPr>
        <w:rFonts w:ascii="Franklin Gothic Demi" w:hAnsi="Franklin Gothic Demi" w:cs="Aharoni"/>
        <w:bCs/>
        <w:sz w:val="20"/>
        <w:szCs w:val="16"/>
      </w:rPr>
      <w:t>stwa 10A lok. 206</w:t>
    </w:r>
    <w:r w:rsidRPr="0087105F">
      <w:rPr>
        <w:rFonts w:ascii="Franklin Gothic Demi" w:hAnsi="Franklin Gothic Demi" w:cs="Aharoni"/>
        <w:bCs/>
        <w:sz w:val="20"/>
        <w:szCs w:val="16"/>
      </w:rPr>
      <w:tab/>
    </w:r>
    <w:r w:rsidRPr="0087105F">
      <w:rPr>
        <w:rFonts w:ascii="Franklin Gothic Demi" w:hAnsi="Franklin Gothic Demi" w:cs="Aharoni"/>
        <w:bCs/>
        <w:sz w:val="20"/>
        <w:szCs w:val="16"/>
      </w:rPr>
      <w:tab/>
    </w:r>
    <w:r>
      <w:rPr>
        <w:rFonts w:ascii="Franklin Gothic Demi" w:hAnsi="Franklin Gothic Demi" w:cs="Aharoni"/>
        <w:bCs/>
        <w:sz w:val="20"/>
        <w:szCs w:val="16"/>
      </w:rPr>
      <w:tab/>
    </w:r>
    <w:r>
      <w:rPr>
        <w:rFonts w:ascii="Franklin Gothic Demi" w:hAnsi="Franklin Gothic Demi" w:cs="Aharoni"/>
        <w:bCs/>
        <w:sz w:val="20"/>
        <w:szCs w:val="16"/>
      </w:rPr>
      <w:tab/>
    </w:r>
    <w:r>
      <w:rPr>
        <w:rFonts w:ascii="Franklin Gothic Demi" w:hAnsi="Franklin Gothic Demi" w:cs="Aharoni"/>
        <w:bCs/>
        <w:sz w:val="20"/>
        <w:szCs w:val="16"/>
      </w:rPr>
      <w:tab/>
    </w:r>
    <w:r>
      <w:rPr>
        <w:rFonts w:ascii="Franklin Gothic Demi" w:hAnsi="Franklin Gothic Demi" w:cs="Aharoni"/>
        <w:bCs/>
        <w:sz w:val="20"/>
        <w:szCs w:val="16"/>
      </w:rPr>
      <w:tab/>
    </w:r>
    <w:r w:rsidRPr="0087105F">
      <w:rPr>
        <w:rFonts w:ascii="Franklin Gothic Demi" w:hAnsi="Franklin Gothic Demi" w:cs="Aharoni"/>
        <w:bCs/>
        <w:sz w:val="20"/>
        <w:szCs w:val="16"/>
      </w:rPr>
      <w:tab/>
      <w:t>tel.: 665-188-182</w:t>
    </w:r>
    <w:r w:rsidRPr="0087105F">
      <w:rPr>
        <w:rFonts w:ascii="Franklin Gothic Demi" w:hAnsi="Franklin Gothic Demi" w:cs="Aharoni"/>
        <w:bCs/>
        <w:sz w:val="20"/>
        <w:szCs w:val="16"/>
      </w:rPr>
      <w:br/>
    </w:r>
    <w:r w:rsidRPr="0087105F">
      <w:rPr>
        <w:rFonts w:ascii="Franklin Gothic Demi" w:hAnsi="Franklin Gothic Demi" w:cs="Aharoni"/>
        <w:bCs/>
        <w:sz w:val="20"/>
        <w:szCs w:val="16"/>
      </w:rPr>
      <w:tab/>
      <w:t xml:space="preserve">e-mail: </w:t>
    </w:r>
    <w:r>
      <w:rPr>
        <w:rFonts w:ascii="Franklin Gothic Demi" w:hAnsi="Franklin Gothic Demi" w:cs="Aharoni"/>
        <w:bCs/>
        <w:sz w:val="20"/>
        <w:szCs w:val="16"/>
      </w:rPr>
      <w:t>biuro</w:t>
    </w:r>
    <w:r w:rsidRPr="0087105F">
      <w:rPr>
        <w:rFonts w:ascii="Franklin Gothic Demi" w:hAnsi="Franklin Gothic Demi" w:cs="Aharoni"/>
        <w:bCs/>
        <w:sz w:val="20"/>
        <w:szCs w:val="16"/>
      </w:rPr>
      <w:t>@</w:t>
    </w:r>
    <w:r>
      <w:rPr>
        <w:rFonts w:ascii="Franklin Gothic Demi" w:hAnsi="Franklin Gothic Demi" w:cs="Aharoni"/>
        <w:bCs/>
        <w:sz w:val="20"/>
        <w:szCs w:val="16"/>
      </w:rPr>
      <w:t>kryjan</w:t>
    </w:r>
    <w:r w:rsidRPr="0087105F">
      <w:rPr>
        <w:rFonts w:ascii="Franklin Gothic Demi" w:hAnsi="Franklin Gothic Demi" w:cs="Aharoni"/>
        <w:bCs/>
        <w:sz w:val="20"/>
        <w:szCs w:val="16"/>
      </w:rPr>
      <w:t>.com</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D27EB5DE"/>
    <w:name w:val="WW8Num1"/>
    <w:lvl w:ilvl="0">
      <w:start w:val="1"/>
      <w:numFmt w:val="decimal"/>
      <w:lvlText w:val="%1."/>
      <w:lvlJc w:val="left"/>
      <w:pPr>
        <w:tabs>
          <w:tab w:val="num" w:pos="720"/>
        </w:tabs>
        <w:ind w:left="0" w:firstLine="0"/>
      </w:pPr>
      <w:rPr>
        <w:rFonts w:ascii="Arial" w:hAnsi="Arial" w:cs="Arial" w:hint="default"/>
      </w:rPr>
    </w:lvl>
    <w:lvl w:ilvl="1">
      <w:start w:val="1"/>
      <w:numFmt w:val="decimal"/>
      <w:lvlText w:val="%2."/>
      <w:lvlJc w:val="left"/>
      <w:pPr>
        <w:tabs>
          <w:tab w:val="num" w:pos="1080"/>
        </w:tabs>
        <w:ind w:left="0" w:firstLine="0"/>
      </w:pPr>
      <w:rPr>
        <w:rFonts w:ascii="Symbol" w:hAnsi="Symbol"/>
      </w:rPr>
    </w:lvl>
    <w:lvl w:ilvl="2">
      <w:start w:val="1"/>
      <w:numFmt w:val="decimal"/>
      <w:lvlText w:val="%3."/>
      <w:lvlJc w:val="left"/>
      <w:pPr>
        <w:tabs>
          <w:tab w:val="num" w:pos="1440"/>
        </w:tabs>
        <w:ind w:left="0" w:firstLine="0"/>
      </w:pPr>
      <w:rPr>
        <w:rFonts w:ascii="Symbol" w:hAnsi="Symbol"/>
      </w:rPr>
    </w:lvl>
    <w:lvl w:ilvl="3">
      <w:start w:val="1"/>
      <w:numFmt w:val="decimal"/>
      <w:lvlText w:val="%4."/>
      <w:lvlJc w:val="left"/>
      <w:pPr>
        <w:tabs>
          <w:tab w:val="num" w:pos="1800"/>
        </w:tabs>
        <w:ind w:left="0" w:firstLine="0"/>
      </w:pPr>
      <w:rPr>
        <w:rFonts w:ascii="Symbol" w:hAnsi="Symbol"/>
      </w:rPr>
    </w:lvl>
    <w:lvl w:ilvl="4">
      <w:start w:val="1"/>
      <w:numFmt w:val="decimal"/>
      <w:lvlText w:val="%5."/>
      <w:lvlJc w:val="left"/>
      <w:pPr>
        <w:tabs>
          <w:tab w:val="num" w:pos="2160"/>
        </w:tabs>
        <w:ind w:left="0" w:firstLine="0"/>
      </w:pPr>
      <w:rPr>
        <w:rFonts w:ascii="Symbol" w:hAnsi="Symbol"/>
      </w:rPr>
    </w:lvl>
    <w:lvl w:ilvl="5">
      <w:start w:val="1"/>
      <w:numFmt w:val="decimal"/>
      <w:lvlText w:val="%6."/>
      <w:lvlJc w:val="left"/>
      <w:pPr>
        <w:tabs>
          <w:tab w:val="num" w:pos="2520"/>
        </w:tabs>
        <w:ind w:left="0" w:firstLine="0"/>
      </w:pPr>
      <w:rPr>
        <w:rFonts w:ascii="Symbol" w:hAnsi="Symbol"/>
      </w:rPr>
    </w:lvl>
    <w:lvl w:ilvl="6">
      <w:start w:val="1"/>
      <w:numFmt w:val="decimal"/>
      <w:lvlText w:val="%7."/>
      <w:lvlJc w:val="left"/>
      <w:pPr>
        <w:tabs>
          <w:tab w:val="num" w:pos="2880"/>
        </w:tabs>
        <w:ind w:left="0" w:firstLine="0"/>
      </w:pPr>
      <w:rPr>
        <w:rFonts w:ascii="Symbol" w:hAnsi="Symbol"/>
      </w:rPr>
    </w:lvl>
    <w:lvl w:ilvl="7">
      <w:start w:val="1"/>
      <w:numFmt w:val="decimal"/>
      <w:lvlText w:val="%8."/>
      <w:lvlJc w:val="left"/>
      <w:pPr>
        <w:tabs>
          <w:tab w:val="num" w:pos="3240"/>
        </w:tabs>
        <w:ind w:left="0" w:firstLine="0"/>
      </w:pPr>
      <w:rPr>
        <w:rFonts w:ascii="Symbol" w:hAnsi="Symbol"/>
      </w:rPr>
    </w:lvl>
    <w:lvl w:ilvl="8">
      <w:start w:val="1"/>
      <w:numFmt w:val="decimal"/>
      <w:lvlText w:val="%9."/>
      <w:lvlJc w:val="left"/>
      <w:pPr>
        <w:tabs>
          <w:tab w:val="num" w:pos="3600"/>
        </w:tabs>
        <w:ind w:left="0" w:firstLine="0"/>
      </w:pPr>
      <w:rPr>
        <w:rFonts w:ascii="Symbol" w:hAnsi="Symbol"/>
      </w:rPr>
    </w:lvl>
  </w:abstractNum>
  <w:abstractNum w:abstractNumId="1">
    <w:nsid w:val="00000002"/>
    <w:multiLevelType w:val="singleLevel"/>
    <w:tmpl w:val="00000002"/>
    <w:name w:val="WW8Num3"/>
    <w:lvl w:ilvl="0">
      <w:start w:val="1"/>
      <w:numFmt w:val="bullet"/>
      <w:lvlText w:val="·"/>
      <w:lvlJc w:val="left"/>
      <w:pPr>
        <w:tabs>
          <w:tab w:val="num" w:pos="360"/>
        </w:tabs>
      </w:pPr>
      <w:rPr>
        <w:rFonts w:ascii="Symbol" w:hAnsi="Symbol" w:cs="Symbol"/>
      </w:rPr>
    </w:lvl>
  </w:abstractNum>
  <w:abstractNum w:abstractNumId="2">
    <w:nsid w:val="00000003"/>
    <w:multiLevelType w:val="singleLevel"/>
    <w:tmpl w:val="00000003"/>
    <w:name w:val="WW8Num4"/>
    <w:lvl w:ilvl="0">
      <w:start w:val="1"/>
      <w:numFmt w:val="bullet"/>
      <w:lvlText w:val="·"/>
      <w:lvlJc w:val="left"/>
      <w:pPr>
        <w:tabs>
          <w:tab w:val="num" w:pos="360"/>
        </w:tabs>
      </w:pPr>
      <w:rPr>
        <w:rFonts w:ascii="Symbol" w:hAnsi="Symbol" w:cs="Symbol"/>
      </w:rPr>
    </w:lvl>
  </w:abstractNum>
  <w:abstractNum w:abstractNumId="3">
    <w:nsid w:val="00000007"/>
    <w:multiLevelType w:val="singleLevel"/>
    <w:tmpl w:val="00000007"/>
    <w:name w:val="WW8Num7"/>
    <w:lvl w:ilvl="0">
      <w:start w:val="7"/>
      <w:numFmt w:val="bullet"/>
      <w:lvlText w:val="-"/>
      <w:lvlJc w:val="left"/>
      <w:pPr>
        <w:tabs>
          <w:tab w:val="num" w:pos="720"/>
        </w:tabs>
        <w:ind w:left="720" w:hanging="360"/>
      </w:pPr>
      <w:rPr>
        <w:rFonts w:ascii="Times New Roman" w:hAnsi="Times New Roman"/>
      </w:rPr>
    </w:lvl>
  </w:abstractNum>
  <w:abstractNum w:abstractNumId="4">
    <w:nsid w:val="0000000E"/>
    <w:multiLevelType w:val="singleLevel"/>
    <w:tmpl w:val="0000000E"/>
    <w:name w:val="WW8Num14"/>
    <w:lvl w:ilvl="0">
      <w:start w:val="1"/>
      <w:numFmt w:val="decimal"/>
      <w:lvlText w:val="%1)"/>
      <w:lvlJc w:val="left"/>
      <w:pPr>
        <w:tabs>
          <w:tab w:val="num" w:pos="720"/>
        </w:tabs>
        <w:ind w:left="720" w:hanging="360"/>
      </w:pPr>
    </w:lvl>
  </w:abstractNum>
  <w:abstractNum w:abstractNumId="5">
    <w:nsid w:val="08C64626"/>
    <w:multiLevelType w:val="hybridMultilevel"/>
    <w:tmpl w:val="971EC97E"/>
    <w:lvl w:ilvl="0" w:tplc="04150001">
      <w:start w:val="1"/>
      <w:numFmt w:val="bullet"/>
      <w:lvlText w:val=""/>
      <w:lvlJc w:val="left"/>
      <w:pPr>
        <w:tabs>
          <w:tab w:val="num" w:pos="1430"/>
        </w:tabs>
        <w:ind w:left="1430" w:hanging="360"/>
      </w:pPr>
      <w:rPr>
        <w:rFonts w:ascii="Symbol" w:hAnsi="Symbol" w:hint="default"/>
      </w:rPr>
    </w:lvl>
    <w:lvl w:ilvl="1" w:tplc="04150003">
      <w:start w:val="1"/>
      <w:numFmt w:val="bullet"/>
      <w:lvlText w:val="o"/>
      <w:lvlJc w:val="left"/>
      <w:pPr>
        <w:tabs>
          <w:tab w:val="num" w:pos="2150"/>
        </w:tabs>
        <w:ind w:left="2150" w:hanging="360"/>
      </w:pPr>
      <w:rPr>
        <w:rFonts w:ascii="Courier New" w:hAnsi="Courier New" w:cs="Courier New" w:hint="default"/>
      </w:rPr>
    </w:lvl>
    <w:lvl w:ilvl="2" w:tplc="04150005">
      <w:start w:val="1"/>
      <w:numFmt w:val="bullet"/>
      <w:lvlText w:val=""/>
      <w:lvlJc w:val="left"/>
      <w:pPr>
        <w:tabs>
          <w:tab w:val="num" w:pos="2870"/>
        </w:tabs>
        <w:ind w:left="2870" w:hanging="360"/>
      </w:pPr>
      <w:rPr>
        <w:rFonts w:ascii="Wingdings" w:hAnsi="Wingdings" w:hint="default"/>
      </w:rPr>
    </w:lvl>
    <w:lvl w:ilvl="3" w:tplc="04150001">
      <w:start w:val="1"/>
      <w:numFmt w:val="bullet"/>
      <w:lvlText w:val=""/>
      <w:lvlJc w:val="left"/>
      <w:pPr>
        <w:tabs>
          <w:tab w:val="num" w:pos="3590"/>
        </w:tabs>
        <w:ind w:left="3590" w:hanging="360"/>
      </w:pPr>
      <w:rPr>
        <w:rFonts w:ascii="Symbol" w:hAnsi="Symbol" w:hint="default"/>
      </w:rPr>
    </w:lvl>
    <w:lvl w:ilvl="4" w:tplc="04150003">
      <w:start w:val="1"/>
      <w:numFmt w:val="bullet"/>
      <w:lvlText w:val="o"/>
      <w:lvlJc w:val="left"/>
      <w:pPr>
        <w:tabs>
          <w:tab w:val="num" w:pos="4310"/>
        </w:tabs>
        <w:ind w:left="4310" w:hanging="360"/>
      </w:pPr>
      <w:rPr>
        <w:rFonts w:ascii="Courier New" w:hAnsi="Courier New" w:cs="Courier New" w:hint="default"/>
      </w:rPr>
    </w:lvl>
    <w:lvl w:ilvl="5" w:tplc="04150005">
      <w:start w:val="1"/>
      <w:numFmt w:val="bullet"/>
      <w:lvlText w:val=""/>
      <w:lvlJc w:val="left"/>
      <w:pPr>
        <w:tabs>
          <w:tab w:val="num" w:pos="5030"/>
        </w:tabs>
        <w:ind w:left="5030" w:hanging="360"/>
      </w:pPr>
      <w:rPr>
        <w:rFonts w:ascii="Wingdings" w:hAnsi="Wingdings" w:hint="default"/>
      </w:rPr>
    </w:lvl>
    <w:lvl w:ilvl="6" w:tplc="04150001">
      <w:start w:val="1"/>
      <w:numFmt w:val="bullet"/>
      <w:lvlText w:val=""/>
      <w:lvlJc w:val="left"/>
      <w:pPr>
        <w:tabs>
          <w:tab w:val="num" w:pos="5750"/>
        </w:tabs>
        <w:ind w:left="5750" w:hanging="360"/>
      </w:pPr>
      <w:rPr>
        <w:rFonts w:ascii="Symbol" w:hAnsi="Symbol" w:hint="default"/>
      </w:rPr>
    </w:lvl>
    <w:lvl w:ilvl="7" w:tplc="04150003">
      <w:start w:val="1"/>
      <w:numFmt w:val="bullet"/>
      <w:lvlText w:val="o"/>
      <w:lvlJc w:val="left"/>
      <w:pPr>
        <w:tabs>
          <w:tab w:val="num" w:pos="6470"/>
        </w:tabs>
        <w:ind w:left="6470" w:hanging="360"/>
      </w:pPr>
      <w:rPr>
        <w:rFonts w:ascii="Courier New" w:hAnsi="Courier New" w:cs="Courier New" w:hint="default"/>
      </w:rPr>
    </w:lvl>
    <w:lvl w:ilvl="8" w:tplc="04150005">
      <w:start w:val="1"/>
      <w:numFmt w:val="bullet"/>
      <w:lvlText w:val=""/>
      <w:lvlJc w:val="left"/>
      <w:pPr>
        <w:tabs>
          <w:tab w:val="num" w:pos="7190"/>
        </w:tabs>
        <w:ind w:left="7190" w:hanging="360"/>
      </w:pPr>
      <w:rPr>
        <w:rFonts w:ascii="Wingdings" w:hAnsi="Wingdings" w:hint="default"/>
      </w:rPr>
    </w:lvl>
  </w:abstractNum>
  <w:abstractNum w:abstractNumId="6">
    <w:nsid w:val="0EC015FC"/>
    <w:multiLevelType w:val="hybridMultilevel"/>
    <w:tmpl w:val="0E485B8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nsid w:val="15366112"/>
    <w:multiLevelType w:val="hybridMultilevel"/>
    <w:tmpl w:val="5B10DA30"/>
    <w:lvl w:ilvl="0" w:tplc="823A716E">
      <w:start w:val="1"/>
      <w:numFmt w:val="upperRoman"/>
      <w:pStyle w:val="Tytu"/>
      <w:lvlText w:val="%1."/>
      <w:lvlJc w:val="left"/>
      <w:pPr>
        <w:tabs>
          <w:tab w:val="num" w:pos="680"/>
        </w:tabs>
        <w:ind w:left="680" w:hanging="680"/>
      </w:pPr>
    </w:lvl>
    <w:lvl w:ilvl="1" w:tplc="F40894E4">
      <w:start w:val="1"/>
      <w:numFmt w:val="decimal"/>
      <w:lvlText w:val="%2."/>
      <w:lvlJc w:val="left"/>
      <w:pPr>
        <w:tabs>
          <w:tab w:val="num" w:pos="1440"/>
        </w:tabs>
        <w:ind w:left="1440" w:hanging="360"/>
      </w:pPr>
    </w:lvl>
    <w:lvl w:ilvl="2" w:tplc="92D8F718">
      <w:start w:val="1"/>
      <w:numFmt w:val="lowerRoman"/>
      <w:lvlText w:val="%3."/>
      <w:lvlJc w:val="right"/>
      <w:pPr>
        <w:tabs>
          <w:tab w:val="num" w:pos="2160"/>
        </w:tabs>
        <w:ind w:left="2160" w:hanging="180"/>
      </w:pPr>
    </w:lvl>
    <w:lvl w:ilvl="3" w:tplc="F0DE1770">
      <w:start w:val="1"/>
      <w:numFmt w:val="decimal"/>
      <w:lvlText w:val="%4."/>
      <w:lvlJc w:val="left"/>
      <w:pPr>
        <w:tabs>
          <w:tab w:val="num" w:pos="2880"/>
        </w:tabs>
        <w:ind w:left="2880" w:hanging="360"/>
      </w:pPr>
    </w:lvl>
    <w:lvl w:ilvl="4" w:tplc="9662C000">
      <w:start w:val="1"/>
      <w:numFmt w:val="lowerLetter"/>
      <w:lvlText w:val="%5."/>
      <w:lvlJc w:val="left"/>
      <w:pPr>
        <w:tabs>
          <w:tab w:val="num" w:pos="3600"/>
        </w:tabs>
        <w:ind w:left="3600" w:hanging="360"/>
      </w:pPr>
    </w:lvl>
    <w:lvl w:ilvl="5" w:tplc="5374F72C">
      <w:start w:val="1"/>
      <w:numFmt w:val="lowerRoman"/>
      <w:lvlText w:val="%6."/>
      <w:lvlJc w:val="right"/>
      <w:pPr>
        <w:tabs>
          <w:tab w:val="num" w:pos="4320"/>
        </w:tabs>
        <w:ind w:left="4320" w:hanging="180"/>
      </w:pPr>
    </w:lvl>
    <w:lvl w:ilvl="6" w:tplc="0A7A2DFA">
      <w:start w:val="1"/>
      <w:numFmt w:val="decimal"/>
      <w:lvlText w:val="%7."/>
      <w:lvlJc w:val="left"/>
      <w:pPr>
        <w:tabs>
          <w:tab w:val="num" w:pos="5040"/>
        </w:tabs>
        <w:ind w:left="5040" w:hanging="360"/>
      </w:pPr>
    </w:lvl>
    <w:lvl w:ilvl="7" w:tplc="229899C0">
      <w:start w:val="1"/>
      <w:numFmt w:val="lowerLetter"/>
      <w:lvlText w:val="%8."/>
      <w:lvlJc w:val="left"/>
      <w:pPr>
        <w:tabs>
          <w:tab w:val="num" w:pos="5760"/>
        </w:tabs>
        <w:ind w:left="5760" w:hanging="360"/>
      </w:pPr>
    </w:lvl>
    <w:lvl w:ilvl="8" w:tplc="D1566814">
      <w:start w:val="1"/>
      <w:numFmt w:val="lowerRoman"/>
      <w:lvlText w:val="%9."/>
      <w:lvlJc w:val="right"/>
      <w:pPr>
        <w:tabs>
          <w:tab w:val="num" w:pos="6480"/>
        </w:tabs>
        <w:ind w:left="6480" w:hanging="180"/>
      </w:pPr>
    </w:lvl>
  </w:abstractNum>
  <w:abstractNum w:abstractNumId="8">
    <w:nsid w:val="1BFA72B6"/>
    <w:multiLevelType w:val="hybridMultilevel"/>
    <w:tmpl w:val="8EB066E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nsid w:val="24DA7CF7"/>
    <w:multiLevelType w:val="multilevel"/>
    <w:tmpl w:val="61767444"/>
    <w:lvl w:ilvl="0">
      <w:start w:val="1"/>
      <w:numFmt w:val="bullet"/>
      <w:lvlText w:val=""/>
      <w:lvlJc w:val="left"/>
      <w:pPr>
        <w:tabs>
          <w:tab w:val="num" w:pos="794"/>
        </w:tabs>
        <w:ind w:left="794" w:hanging="340"/>
      </w:pPr>
      <w:rPr>
        <w:rFonts w:ascii="Wingdings" w:hAnsi="Wingdings" w:hint="default"/>
        <w:sz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0">
    <w:nsid w:val="261C48A9"/>
    <w:multiLevelType w:val="hybridMultilevel"/>
    <w:tmpl w:val="61C89D46"/>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1">
    <w:nsid w:val="27DC563D"/>
    <w:multiLevelType w:val="multilevel"/>
    <w:tmpl w:val="E07484E4"/>
    <w:lvl w:ilvl="0">
      <w:start w:val="1"/>
      <w:numFmt w:val="decimal"/>
      <w:lvlText w:val="%1.0."/>
      <w:lvlJc w:val="left"/>
      <w:pPr>
        <w:tabs>
          <w:tab w:val="num" w:pos="727"/>
        </w:tabs>
        <w:ind w:left="727" w:hanging="585"/>
      </w:pPr>
      <w:rPr>
        <w:rFonts w:ascii="Arial" w:hAnsi="Arial" w:cs="Arial" w:hint="default"/>
        <w:b/>
        <w:i/>
      </w:rPr>
    </w:lvl>
    <w:lvl w:ilvl="1">
      <w:start w:val="12"/>
      <w:numFmt w:val="decimal"/>
      <w:lvlText w:val="%1.%2."/>
      <w:lvlJc w:val="left"/>
      <w:pPr>
        <w:tabs>
          <w:tab w:val="num" w:pos="1436"/>
        </w:tabs>
        <w:ind w:left="1436" w:hanging="585"/>
      </w:pPr>
      <w:rPr>
        <w:rFonts w:ascii="Arial" w:hAnsi="Arial" w:cs="Arial" w:hint="default"/>
        <w:b/>
        <w:i/>
      </w:rPr>
    </w:lvl>
    <w:lvl w:ilvl="2">
      <w:start w:val="1"/>
      <w:numFmt w:val="decimal"/>
      <w:lvlText w:val="%1.%2.%3."/>
      <w:lvlJc w:val="left"/>
      <w:pPr>
        <w:tabs>
          <w:tab w:val="num" w:pos="2136"/>
        </w:tabs>
        <w:ind w:left="2136" w:hanging="720"/>
      </w:pPr>
      <w:rPr>
        <w:rFonts w:hint="default"/>
      </w:rPr>
    </w:lvl>
    <w:lvl w:ilvl="3">
      <w:start w:val="1"/>
      <w:numFmt w:val="decimal"/>
      <w:lvlText w:val="%1.%2.%3.%4."/>
      <w:lvlJc w:val="left"/>
      <w:pPr>
        <w:tabs>
          <w:tab w:val="num" w:pos="2844"/>
        </w:tabs>
        <w:ind w:left="2844" w:hanging="720"/>
      </w:pPr>
      <w:rPr>
        <w:rFonts w:hint="default"/>
      </w:rPr>
    </w:lvl>
    <w:lvl w:ilvl="4">
      <w:start w:val="1"/>
      <w:numFmt w:val="decimal"/>
      <w:lvlText w:val="%1.%2.%3.%4.%5."/>
      <w:lvlJc w:val="left"/>
      <w:pPr>
        <w:tabs>
          <w:tab w:val="num" w:pos="3912"/>
        </w:tabs>
        <w:ind w:left="3912" w:hanging="1080"/>
      </w:pPr>
      <w:rPr>
        <w:rFonts w:hint="default"/>
      </w:rPr>
    </w:lvl>
    <w:lvl w:ilvl="5">
      <w:start w:val="1"/>
      <w:numFmt w:val="decimal"/>
      <w:lvlText w:val="%1.%2.%3.%4.%5.%6."/>
      <w:lvlJc w:val="left"/>
      <w:pPr>
        <w:tabs>
          <w:tab w:val="num" w:pos="4620"/>
        </w:tabs>
        <w:ind w:left="4620" w:hanging="108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396"/>
        </w:tabs>
        <w:ind w:left="6396" w:hanging="1440"/>
      </w:pPr>
      <w:rPr>
        <w:rFonts w:hint="default"/>
      </w:rPr>
    </w:lvl>
    <w:lvl w:ilvl="8">
      <w:start w:val="1"/>
      <w:numFmt w:val="decimal"/>
      <w:lvlText w:val="%1.%2.%3.%4.%5.%6.%7.%8.%9."/>
      <w:lvlJc w:val="left"/>
      <w:pPr>
        <w:tabs>
          <w:tab w:val="num" w:pos="7464"/>
        </w:tabs>
        <w:ind w:left="7464" w:hanging="1800"/>
      </w:pPr>
      <w:rPr>
        <w:rFonts w:hint="default"/>
      </w:rPr>
    </w:lvl>
  </w:abstractNum>
  <w:abstractNum w:abstractNumId="12">
    <w:nsid w:val="2B1B54D1"/>
    <w:multiLevelType w:val="hybridMultilevel"/>
    <w:tmpl w:val="63E832E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nsid w:val="2C463E32"/>
    <w:multiLevelType w:val="hybridMultilevel"/>
    <w:tmpl w:val="5186F6BA"/>
    <w:lvl w:ilvl="0" w:tplc="04150001">
      <w:start w:val="1"/>
      <w:numFmt w:val="bullet"/>
      <w:lvlText w:val=""/>
      <w:lvlJc w:val="left"/>
      <w:pPr>
        <w:ind w:left="1296" w:hanging="360"/>
      </w:pPr>
      <w:rPr>
        <w:rFonts w:ascii="Symbol" w:hAnsi="Symbol" w:hint="default"/>
      </w:rPr>
    </w:lvl>
    <w:lvl w:ilvl="1" w:tplc="04150003" w:tentative="1">
      <w:start w:val="1"/>
      <w:numFmt w:val="bullet"/>
      <w:lvlText w:val="o"/>
      <w:lvlJc w:val="left"/>
      <w:pPr>
        <w:ind w:left="2016" w:hanging="360"/>
      </w:pPr>
      <w:rPr>
        <w:rFonts w:ascii="Courier New" w:hAnsi="Courier New" w:cs="Courier New" w:hint="default"/>
      </w:rPr>
    </w:lvl>
    <w:lvl w:ilvl="2" w:tplc="04150005" w:tentative="1">
      <w:start w:val="1"/>
      <w:numFmt w:val="bullet"/>
      <w:lvlText w:val=""/>
      <w:lvlJc w:val="left"/>
      <w:pPr>
        <w:ind w:left="2736" w:hanging="360"/>
      </w:pPr>
      <w:rPr>
        <w:rFonts w:ascii="Wingdings" w:hAnsi="Wingdings" w:hint="default"/>
      </w:rPr>
    </w:lvl>
    <w:lvl w:ilvl="3" w:tplc="04150001" w:tentative="1">
      <w:start w:val="1"/>
      <w:numFmt w:val="bullet"/>
      <w:lvlText w:val=""/>
      <w:lvlJc w:val="left"/>
      <w:pPr>
        <w:ind w:left="3456" w:hanging="360"/>
      </w:pPr>
      <w:rPr>
        <w:rFonts w:ascii="Symbol" w:hAnsi="Symbol" w:hint="default"/>
      </w:rPr>
    </w:lvl>
    <w:lvl w:ilvl="4" w:tplc="04150003" w:tentative="1">
      <w:start w:val="1"/>
      <w:numFmt w:val="bullet"/>
      <w:lvlText w:val="o"/>
      <w:lvlJc w:val="left"/>
      <w:pPr>
        <w:ind w:left="4176" w:hanging="360"/>
      </w:pPr>
      <w:rPr>
        <w:rFonts w:ascii="Courier New" w:hAnsi="Courier New" w:cs="Courier New" w:hint="default"/>
      </w:rPr>
    </w:lvl>
    <w:lvl w:ilvl="5" w:tplc="04150005" w:tentative="1">
      <w:start w:val="1"/>
      <w:numFmt w:val="bullet"/>
      <w:lvlText w:val=""/>
      <w:lvlJc w:val="left"/>
      <w:pPr>
        <w:ind w:left="4896" w:hanging="360"/>
      </w:pPr>
      <w:rPr>
        <w:rFonts w:ascii="Wingdings" w:hAnsi="Wingdings" w:hint="default"/>
      </w:rPr>
    </w:lvl>
    <w:lvl w:ilvl="6" w:tplc="04150001" w:tentative="1">
      <w:start w:val="1"/>
      <w:numFmt w:val="bullet"/>
      <w:lvlText w:val=""/>
      <w:lvlJc w:val="left"/>
      <w:pPr>
        <w:ind w:left="5616" w:hanging="360"/>
      </w:pPr>
      <w:rPr>
        <w:rFonts w:ascii="Symbol" w:hAnsi="Symbol" w:hint="default"/>
      </w:rPr>
    </w:lvl>
    <w:lvl w:ilvl="7" w:tplc="04150003" w:tentative="1">
      <w:start w:val="1"/>
      <w:numFmt w:val="bullet"/>
      <w:lvlText w:val="o"/>
      <w:lvlJc w:val="left"/>
      <w:pPr>
        <w:ind w:left="6336" w:hanging="360"/>
      </w:pPr>
      <w:rPr>
        <w:rFonts w:ascii="Courier New" w:hAnsi="Courier New" w:cs="Courier New" w:hint="default"/>
      </w:rPr>
    </w:lvl>
    <w:lvl w:ilvl="8" w:tplc="04150005" w:tentative="1">
      <w:start w:val="1"/>
      <w:numFmt w:val="bullet"/>
      <w:lvlText w:val=""/>
      <w:lvlJc w:val="left"/>
      <w:pPr>
        <w:ind w:left="7056" w:hanging="360"/>
      </w:pPr>
      <w:rPr>
        <w:rFonts w:ascii="Wingdings" w:hAnsi="Wingdings" w:hint="default"/>
      </w:rPr>
    </w:lvl>
  </w:abstractNum>
  <w:abstractNum w:abstractNumId="14">
    <w:nsid w:val="3187359E"/>
    <w:multiLevelType w:val="multilevel"/>
    <w:tmpl w:val="67882248"/>
    <w:lvl w:ilvl="0">
      <w:start w:val="2"/>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
    <w:nsid w:val="3B5C726C"/>
    <w:multiLevelType w:val="multilevel"/>
    <w:tmpl w:val="D00600A6"/>
    <w:lvl w:ilvl="0">
      <w:start w:val="1"/>
      <w:numFmt w:val="decimal"/>
      <w:lvlText w:val="%1.0."/>
      <w:lvlJc w:val="left"/>
      <w:pPr>
        <w:ind w:left="720" w:hanging="720"/>
      </w:pPr>
      <w:rPr>
        <w:rFonts w:hint="default"/>
        <w:b/>
      </w:rPr>
    </w:lvl>
    <w:lvl w:ilvl="1">
      <w:start w:val="1"/>
      <w:numFmt w:val="decimal"/>
      <w:lvlText w:val="%1.%2."/>
      <w:lvlJc w:val="left"/>
      <w:pPr>
        <w:ind w:left="1428" w:hanging="720"/>
      </w:pPr>
      <w:rPr>
        <w:rFonts w:hint="default"/>
        <w:b/>
      </w:rPr>
    </w:lvl>
    <w:lvl w:ilvl="2">
      <w:start w:val="1"/>
      <w:numFmt w:val="decimal"/>
      <w:lvlText w:val="%1.%2.%3."/>
      <w:lvlJc w:val="left"/>
      <w:pPr>
        <w:ind w:left="2136" w:hanging="720"/>
      </w:pPr>
      <w:rPr>
        <w:rFonts w:hint="default"/>
        <w:b/>
      </w:rPr>
    </w:lvl>
    <w:lvl w:ilvl="3">
      <w:start w:val="1"/>
      <w:numFmt w:val="decimal"/>
      <w:lvlText w:val="%1.%2.%3.%4."/>
      <w:lvlJc w:val="left"/>
      <w:pPr>
        <w:ind w:left="3204" w:hanging="1080"/>
      </w:pPr>
      <w:rPr>
        <w:rFonts w:hint="default"/>
        <w:b/>
      </w:rPr>
    </w:lvl>
    <w:lvl w:ilvl="4">
      <w:start w:val="1"/>
      <w:numFmt w:val="decimal"/>
      <w:lvlText w:val="%1.%2.%3.%4.%5."/>
      <w:lvlJc w:val="left"/>
      <w:pPr>
        <w:ind w:left="3912" w:hanging="1080"/>
      </w:pPr>
      <w:rPr>
        <w:rFonts w:hint="default"/>
        <w:b/>
      </w:rPr>
    </w:lvl>
    <w:lvl w:ilvl="5">
      <w:start w:val="1"/>
      <w:numFmt w:val="decimal"/>
      <w:lvlText w:val="%1.%2.%3.%4.%5.%6."/>
      <w:lvlJc w:val="left"/>
      <w:pPr>
        <w:ind w:left="4980" w:hanging="1440"/>
      </w:pPr>
      <w:rPr>
        <w:rFonts w:hint="default"/>
        <w:b/>
      </w:rPr>
    </w:lvl>
    <w:lvl w:ilvl="6">
      <w:start w:val="1"/>
      <w:numFmt w:val="decimal"/>
      <w:lvlText w:val="%1.%2.%3.%4.%5.%6.%7."/>
      <w:lvlJc w:val="left"/>
      <w:pPr>
        <w:ind w:left="5688" w:hanging="1440"/>
      </w:pPr>
      <w:rPr>
        <w:rFonts w:hint="default"/>
        <w:b/>
      </w:rPr>
    </w:lvl>
    <w:lvl w:ilvl="7">
      <w:start w:val="1"/>
      <w:numFmt w:val="decimal"/>
      <w:lvlText w:val="%1.%2.%3.%4.%5.%6.%7.%8."/>
      <w:lvlJc w:val="left"/>
      <w:pPr>
        <w:ind w:left="6756" w:hanging="1800"/>
      </w:pPr>
      <w:rPr>
        <w:rFonts w:hint="default"/>
        <w:b/>
      </w:rPr>
    </w:lvl>
    <w:lvl w:ilvl="8">
      <w:start w:val="1"/>
      <w:numFmt w:val="decimal"/>
      <w:lvlText w:val="%1.%2.%3.%4.%5.%6.%7.%8.%9."/>
      <w:lvlJc w:val="left"/>
      <w:pPr>
        <w:ind w:left="7824" w:hanging="2160"/>
      </w:pPr>
      <w:rPr>
        <w:rFonts w:hint="default"/>
        <w:b/>
      </w:rPr>
    </w:lvl>
  </w:abstractNum>
  <w:abstractNum w:abstractNumId="16">
    <w:nsid w:val="464B7A80"/>
    <w:multiLevelType w:val="hybridMultilevel"/>
    <w:tmpl w:val="AA4A6116"/>
    <w:lvl w:ilvl="0" w:tplc="04150001">
      <w:start w:val="1"/>
      <w:numFmt w:val="bullet"/>
      <w:lvlText w:val=""/>
      <w:lvlJc w:val="left"/>
      <w:pPr>
        <w:ind w:left="1296" w:hanging="360"/>
      </w:pPr>
      <w:rPr>
        <w:rFonts w:ascii="Symbol" w:hAnsi="Symbol" w:hint="default"/>
      </w:rPr>
    </w:lvl>
    <w:lvl w:ilvl="1" w:tplc="04150003" w:tentative="1">
      <w:start w:val="1"/>
      <w:numFmt w:val="bullet"/>
      <w:lvlText w:val="o"/>
      <w:lvlJc w:val="left"/>
      <w:pPr>
        <w:ind w:left="2016" w:hanging="360"/>
      </w:pPr>
      <w:rPr>
        <w:rFonts w:ascii="Courier New" w:hAnsi="Courier New" w:cs="Courier New" w:hint="default"/>
      </w:rPr>
    </w:lvl>
    <w:lvl w:ilvl="2" w:tplc="04150005" w:tentative="1">
      <w:start w:val="1"/>
      <w:numFmt w:val="bullet"/>
      <w:lvlText w:val=""/>
      <w:lvlJc w:val="left"/>
      <w:pPr>
        <w:ind w:left="2736" w:hanging="360"/>
      </w:pPr>
      <w:rPr>
        <w:rFonts w:ascii="Wingdings" w:hAnsi="Wingdings" w:hint="default"/>
      </w:rPr>
    </w:lvl>
    <w:lvl w:ilvl="3" w:tplc="04150001" w:tentative="1">
      <w:start w:val="1"/>
      <w:numFmt w:val="bullet"/>
      <w:lvlText w:val=""/>
      <w:lvlJc w:val="left"/>
      <w:pPr>
        <w:ind w:left="3456" w:hanging="360"/>
      </w:pPr>
      <w:rPr>
        <w:rFonts w:ascii="Symbol" w:hAnsi="Symbol" w:hint="default"/>
      </w:rPr>
    </w:lvl>
    <w:lvl w:ilvl="4" w:tplc="04150003" w:tentative="1">
      <w:start w:val="1"/>
      <w:numFmt w:val="bullet"/>
      <w:lvlText w:val="o"/>
      <w:lvlJc w:val="left"/>
      <w:pPr>
        <w:ind w:left="4176" w:hanging="360"/>
      </w:pPr>
      <w:rPr>
        <w:rFonts w:ascii="Courier New" w:hAnsi="Courier New" w:cs="Courier New" w:hint="default"/>
      </w:rPr>
    </w:lvl>
    <w:lvl w:ilvl="5" w:tplc="04150005" w:tentative="1">
      <w:start w:val="1"/>
      <w:numFmt w:val="bullet"/>
      <w:lvlText w:val=""/>
      <w:lvlJc w:val="left"/>
      <w:pPr>
        <w:ind w:left="4896" w:hanging="360"/>
      </w:pPr>
      <w:rPr>
        <w:rFonts w:ascii="Wingdings" w:hAnsi="Wingdings" w:hint="default"/>
      </w:rPr>
    </w:lvl>
    <w:lvl w:ilvl="6" w:tplc="04150001" w:tentative="1">
      <w:start w:val="1"/>
      <w:numFmt w:val="bullet"/>
      <w:lvlText w:val=""/>
      <w:lvlJc w:val="left"/>
      <w:pPr>
        <w:ind w:left="5616" w:hanging="360"/>
      </w:pPr>
      <w:rPr>
        <w:rFonts w:ascii="Symbol" w:hAnsi="Symbol" w:hint="default"/>
      </w:rPr>
    </w:lvl>
    <w:lvl w:ilvl="7" w:tplc="04150003" w:tentative="1">
      <w:start w:val="1"/>
      <w:numFmt w:val="bullet"/>
      <w:lvlText w:val="o"/>
      <w:lvlJc w:val="left"/>
      <w:pPr>
        <w:ind w:left="6336" w:hanging="360"/>
      </w:pPr>
      <w:rPr>
        <w:rFonts w:ascii="Courier New" w:hAnsi="Courier New" w:cs="Courier New" w:hint="default"/>
      </w:rPr>
    </w:lvl>
    <w:lvl w:ilvl="8" w:tplc="04150005" w:tentative="1">
      <w:start w:val="1"/>
      <w:numFmt w:val="bullet"/>
      <w:lvlText w:val=""/>
      <w:lvlJc w:val="left"/>
      <w:pPr>
        <w:ind w:left="7056" w:hanging="360"/>
      </w:pPr>
      <w:rPr>
        <w:rFonts w:ascii="Wingdings" w:hAnsi="Wingdings" w:hint="default"/>
      </w:rPr>
    </w:lvl>
  </w:abstractNum>
  <w:abstractNum w:abstractNumId="17">
    <w:nsid w:val="46F27466"/>
    <w:multiLevelType w:val="multilevel"/>
    <w:tmpl w:val="E6C4AD9A"/>
    <w:lvl w:ilvl="0">
      <w:start w:val="1"/>
      <w:numFmt w:val="decimal"/>
      <w:pStyle w:val="Nagwek1"/>
      <w:lvlText w:val="%1"/>
      <w:lvlJc w:val="left"/>
      <w:pPr>
        <w:ind w:left="432" w:hanging="432"/>
      </w:pPr>
      <w:rPr>
        <w:rFonts w:hint="default"/>
      </w:rPr>
    </w:lvl>
    <w:lvl w:ilvl="1">
      <w:start w:val="1"/>
      <w:numFmt w:val="decimal"/>
      <w:pStyle w:val="Nagwek2"/>
      <w:lvlText w:val="%1.%2"/>
      <w:lvlJc w:val="left"/>
      <w:pPr>
        <w:ind w:left="718" w:hanging="576"/>
      </w:pPr>
      <w:rPr>
        <w:rFonts w:hint="default"/>
      </w:rPr>
    </w:lvl>
    <w:lvl w:ilvl="2">
      <w:start w:val="1"/>
      <w:numFmt w:val="decimal"/>
      <w:pStyle w:val="Nagwek3"/>
      <w:lvlText w:val="%1.%2.%3"/>
      <w:lvlJc w:val="left"/>
      <w:pPr>
        <w:ind w:left="720" w:hanging="720"/>
      </w:pPr>
      <w:rPr>
        <w:rFonts w:hint="default"/>
      </w:rPr>
    </w:lvl>
    <w:lvl w:ilvl="3">
      <w:start w:val="1"/>
      <w:numFmt w:val="decimal"/>
      <w:pStyle w:val="Nagwek4"/>
      <w:lvlText w:val="%1.%2.%3.%4"/>
      <w:lvlJc w:val="left"/>
      <w:pPr>
        <w:ind w:left="864" w:hanging="864"/>
      </w:pPr>
      <w:rPr>
        <w:rFonts w:hint="default"/>
      </w:rPr>
    </w:lvl>
    <w:lvl w:ilvl="4">
      <w:start w:val="1"/>
      <w:numFmt w:val="decimal"/>
      <w:pStyle w:val="Nagwek5"/>
      <w:lvlText w:val="%1.%2.%3.%4.%5"/>
      <w:lvlJc w:val="left"/>
      <w:pPr>
        <w:ind w:left="1008" w:hanging="1008"/>
      </w:pPr>
      <w:rPr>
        <w:rFonts w:hint="default"/>
      </w:rPr>
    </w:lvl>
    <w:lvl w:ilvl="5">
      <w:start w:val="1"/>
      <w:numFmt w:val="decimal"/>
      <w:pStyle w:val="Nagwek6"/>
      <w:lvlText w:val="%1.%2.%3.%4.%5.%6"/>
      <w:lvlJc w:val="left"/>
      <w:pPr>
        <w:ind w:left="1152" w:hanging="1152"/>
      </w:pPr>
      <w:rPr>
        <w:rFonts w:hint="default"/>
      </w:rPr>
    </w:lvl>
    <w:lvl w:ilvl="6">
      <w:start w:val="1"/>
      <w:numFmt w:val="decimal"/>
      <w:pStyle w:val="Nagwek7"/>
      <w:lvlText w:val="%1.%2.%3.%4.%5.%6.%7"/>
      <w:lvlJc w:val="left"/>
      <w:pPr>
        <w:ind w:left="1296" w:hanging="1296"/>
      </w:pPr>
      <w:rPr>
        <w:rFonts w:hint="default"/>
      </w:rPr>
    </w:lvl>
    <w:lvl w:ilvl="7">
      <w:start w:val="1"/>
      <w:numFmt w:val="decimal"/>
      <w:pStyle w:val="Nagwek8"/>
      <w:lvlText w:val="%1.%2.%3.%4.%5.%6.%7.%8"/>
      <w:lvlJc w:val="left"/>
      <w:pPr>
        <w:ind w:left="1440" w:hanging="1440"/>
      </w:pPr>
      <w:rPr>
        <w:rFonts w:hint="default"/>
      </w:rPr>
    </w:lvl>
    <w:lvl w:ilvl="8">
      <w:start w:val="1"/>
      <w:numFmt w:val="decimal"/>
      <w:pStyle w:val="Nagwek9"/>
      <w:lvlText w:val="%1.%2.%3.%4.%5.%6.%7.%8.%9"/>
      <w:lvlJc w:val="left"/>
      <w:pPr>
        <w:ind w:left="1584" w:hanging="1584"/>
      </w:pPr>
      <w:rPr>
        <w:rFonts w:hint="default"/>
      </w:rPr>
    </w:lvl>
  </w:abstractNum>
  <w:abstractNum w:abstractNumId="18">
    <w:nsid w:val="4800634B"/>
    <w:multiLevelType w:val="multilevel"/>
    <w:tmpl w:val="1BD294D2"/>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9">
    <w:nsid w:val="484843EA"/>
    <w:multiLevelType w:val="hybridMultilevel"/>
    <w:tmpl w:val="4E8EFD6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nsid w:val="4FA40053"/>
    <w:multiLevelType w:val="hybridMultilevel"/>
    <w:tmpl w:val="F34E9A12"/>
    <w:lvl w:ilvl="0" w:tplc="04150001">
      <w:start w:val="1"/>
      <w:numFmt w:val="bullet"/>
      <w:lvlText w:val=""/>
      <w:lvlJc w:val="left"/>
      <w:pPr>
        <w:ind w:left="1480" w:hanging="360"/>
      </w:pPr>
      <w:rPr>
        <w:rFonts w:ascii="Symbol" w:hAnsi="Symbol" w:hint="default"/>
      </w:rPr>
    </w:lvl>
    <w:lvl w:ilvl="1" w:tplc="04150003" w:tentative="1">
      <w:start w:val="1"/>
      <w:numFmt w:val="bullet"/>
      <w:lvlText w:val="o"/>
      <w:lvlJc w:val="left"/>
      <w:pPr>
        <w:ind w:left="2200" w:hanging="360"/>
      </w:pPr>
      <w:rPr>
        <w:rFonts w:ascii="Courier New" w:hAnsi="Courier New" w:cs="Courier New" w:hint="default"/>
      </w:rPr>
    </w:lvl>
    <w:lvl w:ilvl="2" w:tplc="04150005" w:tentative="1">
      <w:start w:val="1"/>
      <w:numFmt w:val="bullet"/>
      <w:lvlText w:val=""/>
      <w:lvlJc w:val="left"/>
      <w:pPr>
        <w:ind w:left="2920" w:hanging="360"/>
      </w:pPr>
      <w:rPr>
        <w:rFonts w:ascii="Wingdings" w:hAnsi="Wingdings" w:hint="default"/>
      </w:rPr>
    </w:lvl>
    <w:lvl w:ilvl="3" w:tplc="04150001" w:tentative="1">
      <w:start w:val="1"/>
      <w:numFmt w:val="bullet"/>
      <w:lvlText w:val=""/>
      <w:lvlJc w:val="left"/>
      <w:pPr>
        <w:ind w:left="3640" w:hanging="360"/>
      </w:pPr>
      <w:rPr>
        <w:rFonts w:ascii="Symbol" w:hAnsi="Symbol" w:hint="default"/>
      </w:rPr>
    </w:lvl>
    <w:lvl w:ilvl="4" w:tplc="04150003" w:tentative="1">
      <w:start w:val="1"/>
      <w:numFmt w:val="bullet"/>
      <w:lvlText w:val="o"/>
      <w:lvlJc w:val="left"/>
      <w:pPr>
        <w:ind w:left="4360" w:hanging="360"/>
      </w:pPr>
      <w:rPr>
        <w:rFonts w:ascii="Courier New" w:hAnsi="Courier New" w:cs="Courier New" w:hint="default"/>
      </w:rPr>
    </w:lvl>
    <w:lvl w:ilvl="5" w:tplc="04150005" w:tentative="1">
      <w:start w:val="1"/>
      <w:numFmt w:val="bullet"/>
      <w:lvlText w:val=""/>
      <w:lvlJc w:val="left"/>
      <w:pPr>
        <w:ind w:left="5080" w:hanging="360"/>
      </w:pPr>
      <w:rPr>
        <w:rFonts w:ascii="Wingdings" w:hAnsi="Wingdings" w:hint="default"/>
      </w:rPr>
    </w:lvl>
    <w:lvl w:ilvl="6" w:tplc="04150001" w:tentative="1">
      <w:start w:val="1"/>
      <w:numFmt w:val="bullet"/>
      <w:lvlText w:val=""/>
      <w:lvlJc w:val="left"/>
      <w:pPr>
        <w:ind w:left="5800" w:hanging="360"/>
      </w:pPr>
      <w:rPr>
        <w:rFonts w:ascii="Symbol" w:hAnsi="Symbol" w:hint="default"/>
      </w:rPr>
    </w:lvl>
    <w:lvl w:ilvl="7" w:tplc="04150003" w:tentative="1">
      <w:start w:val="1"/>
      <w:numFmt w:val="bullet"/>
      <w:lvlText w:val="o"/>
      <w:lvlJc w:val="left"/>
      <w:pPr>
        <w:ind w:left="6520" w:hanging="360"/>
      </w:pPr>
      <w:rPr>
        <w:rFonts w:ascii="Courier New" w:hAnsi="Courier New" w:cs="Courier New" w:hint="default"/>
      </w:rPr>
    </w:lvl>
    <w:lvl w:ilvl="8" w:tplc="04150005" w:tentative="1">
      <w:start w:val="1"/>
      <w:numFmt w:val="bullet"/>
      <w:lvlText w:val=""/>
      <w:lvlJc w:val="left"/>
      <w:pPr>
        <w:ind w:left="7240" w:hanging="360"/>
      </w:pPr>
      <w:rPr>
        <w:rFonts w:ascii="Wingdings" w:hAnsi="Wingdings" w:hint="default"/>
      </w:rPr>
    </w:lvl>
  </w:abstractNum>
  <w:abstractNum w:abstractNumId="21">
    <w:nsid w:val="517375E3"/>
    <w:multiLevelType w:val="multilevel"/>
    <w:tmpl w:val="E6A84EF2"/>
    <w:lvl w:ilvl="0">
      <w:start w:val="1"/>
      <w:numFmt w:val="decimal"/>
      <w:lvlText w:val="%1.0."/>
      <w:lvlJc w:val="left"/>
      <w:pPr>
        <w:ind w:left="1275" w:hanging="720"/>
      </w:pPr>
      <w:rPr>
        <w:rFonts w:hint="default"/>
      </w:rPr>
    </w:lvl>
    <w:lvl w:ilvl="1">
      <w:start w:val="1"/>
      <w:numFmt w:val="decimal"/>
      <w:lvlText w:val="%1.%2."/>
      <w:lvlJc w:val="left"/>
      <w:pPr>
        <w:ind w:left="1983" w:hanging="720"/>
      </w:pPr>
      <w:rPr>
        <w:rFonts w:hint="default"/>
        <w:b/>
      </w:rPr>
    </w:lvl>
    <w:lvl w:ilvl="2">
      <w:start w:val="1"/>
      <w:numFmt w:val="decimal"/>
      <w:lvlText w:val="%1.%2.%3."/>
      <w:lvlJc w:val="left"/>
      <w:pPr>
        <w:ind w:left="2691" w:hanging="720"/>
      </w:pPr>
      <w:rPr>
        <w:rFonts w:hint="default"/>
      </w:rPr>
    </w:lvl>
    <w:lvl w:ilvl="3">
      <w:start w:val="1"/>
      <w:numFmt w:val="decimal"/>
      <w:lvlText w:val="%1.%2.%3.%4."/>
      <w:lvlJc w:val="left"/>
      <w:pPr>
        <w:ind w:left="3759" w:hanging="1080"/>
      </w:pPr>
      <w:rPr>
        <w:rFonts w:hint="default"/>
      </w:rPr>
    </w:lvl>
    <w:lvl w:ilvl="4">
      <w:start w:val="1"/>
      <w:numFmt w:val="decimal"/>
      <w:lvlText w:val="%1.%2.%3.%4.%5."/>
      <w:lvlJc w:val="left"/>
      <w:pPr>
        <w:ind w:left="4467" w:hanging="1080"/>
      </w:pPr>
      <w:rPr>
        <w:rFonts w:hint="default"/>
      </w:rPr>
    </w:lvl>
    <w:lvl w:ilvl="5">
      <w:start w:val="1"/>
      <w:numFmt w:val="decimal"/>
      <w:lvlText w:val="%1.%2.%3.%4.%5.%6."/>
      <w:lvlJc w:val="left"/>
      <w:pPr>
        <w:ind w:left="5535" w:hanging="1440"/>
      </w:pPr>
      <w:rPr>
        <w:rFonts w:hint="default"/>
      </w:rPr>
    </w:lvl>
    <w:lvl w:ilvl="6">
      <w:start w:val="1"/>
      <w:numFmt w:val="decimal"/>
      <w:lvlText w:val="%1.%2.%3.%4.%5.%6.%7."/>
      <w:lvlJc w:val="left"/>
      <w:pPr>
        <w:ind w:left="6243" w:hanging="1440"/>
      </w:pPr>
      <w:rPr>
        <w:rFonts w:hint="default"/>
      </w:rPr>
    </w:lvl>
    <w:lvl w:ilvl="7">
      <w:start w:val="1"/>
      <w:numFmt w:val="decimal"/>
      <w:lvlText w:val="%1.%2.%3.%4.%5.%6.%7.%8."/>
      <w:lvlJc w:val="left"/>
      <w:pPr>
        <w:ind w:left="7311" w:hanging="1800"/>
      </w:pPr>
      <w:rPr>
        <w:rFonts w:hint="default"/>
      </w:rPr>
    </w:lvl>
    <w:lvl w:ilvl="8">
      <w:start w:val="1"/>
      <w:numFmt w:val="decimal"/>
      <w:lvlText w:val="%1.%2.%3.%4.%5.%6.%7.%8.%9."/>
      <w:lvlJc w:val="left"/>
      <w:pPr>
        <w:ind w:left="8379" w:hanging="2160"/>
      </w:pPr>
      <w:rPr>
        <w:rFonts w:hint="default"/>
      </w:rPr>
    </w:lvl>
  </w:abstractNum>
  <w:abstractNum w:abstractNumId="22">
    <w:nsid w:val="65356FA7"/>
    <w:multiLevelType w:val="hybridMultilevel"/>
    <w:tmpl w:val="28629FA0"/>
    <w:lvl w:ilvl="0" w:tplc="550C3886">
      <w:start w:val="1"/>
      <w:numFmt w:val="lowerLetter"/>
      <w:pStyle w:val="abc"/>
      <w:lvlText w:val="%1)"/>
      <w:lvlJc w:val="left"/>
      <w:pPr>
        <w:tabs>
          <w:tab w:val="num" w:pos="1247"/>
        </w:tabs>
        <w:ind w:left="1247" w:hanging="396"/>
      </w:pPr>
      <w:rPr>
        <w:rFonts w:hint="default"/>
      </w:rPr>
    </w:lvl>
    <w:lvl w:ilvl="1" w:tplc="04150019">
      <w:start w:val="1"/>
      <w:numFmt w:val="lowerLetter"/>
      <w:lvlText w:val="%2)"/>
      <w:lvlJc w:val="left"/>
      <w:pPr>
        <w:tabs>
          <w:tab w:val="num" w:pos="1247"/>
        </w:tabs>
        <w:ind w:left="1247" w:hanging="396"/>
      </w:pPr>
      <w:rPr>
        <w:rFonts w:hint="default"/>
      </w:rPr>
    </w:lvl>
    <w:lvl w:ilvl="2" w:tplc="0415001B" w:tentative="1">
      <w:start w:val="1"/>
      <w:numFmt w:val="lowerRoman"/>
      <w:lvlText w:val="%3."/>
      <w:lvlJc w:val="right"/>
      <w:pPr>
        <w:tabs>
          <w:tab w:val="num" w:pos="3011"/>
        </w:tabs>
        <w:ind w:left="3011" w:hanging="180"/>
      </w:pPr>
    </w:lvl>
    <w:lvl w:ilvl="3" w:tplc="0415000F" w:tentative="1">
      <w:start w:val="1"/>
      <w:numFmt w:val="decimal"/>
      <w:lvlText w:val="%4."/>
      <w:lvlJc w:val="left"/>
      <w:pPr>
        <w:tabs>
          <w:tab w:val="num" w:pos="3731"/>
        </w:tabs>
        <w:ind w:left="3731" w:hanging="360"/>
      </w:pPr>
    </w:lvl>
    <w:lvl w:ilvl="4" w:tplc="04150019" w:tentative="1">
      <w:start w:val="1"/>
      <w:numFmt w:val="lowerLetter"/>
      <w:lvlText w:val="%5."/>
      <w:lvlJc w:val="left"/>
      <w:pPr>
        <w:tabs>
          <w:tab w:val="num" w:pos="4451"/>
        </w:tabs>
        <w:ind w:left="4451" w:hanging="360"/>
      </w:pPr>
    </w:lvl>
    <w:lvl w:ilvl="5" w:tplc="0415001B" w:tentative="1">
      <w:start w:val="1"/>
      <w:numFmt w:val="lowerRoman"/>
      <w:lvlText w:val="%6."/>
      <w:lvlJc w:val="right"/>
      <w:pPr>
        <w:tabs>
          <w:tab w:val="num" w:pos="5171"/>
        </w:tabs>
        <w:ind w:left="5171" w:hanging="180"/>
      </w:pPr>
    </w:lvl>
    <w:lvl w:ilvl="6" w:tplc="0415000F" w:tentative="1">
      <w:start w:val="1"/>
      <w:numFmt w:val="decimal"/>
      <w:lvlText w:val="%7."/>
      <w:lvlJc w:val="left"/>
      <w:pPr>
        <w:tabs>
          <w:tab w:val="num" w:pos="5891"/>
        </w:tabs>
        <w:ind w:left="5891" w:hanging="360"/>
      </w:pPr>
    </w:lvl>
    <w:lvl w:ilvl="7" w:tplc="04150019" w:tentative="1">
      <w:start w:val="1"/>
      <w:numFmt w:val="lowerLetter"/>
      <w:lvlText w:val="%8."/>
      <w:lvlJc w:val="left"/>
      <w:pPr>
        <w:tabs>
          <w:tab w:val="num" w:pos="6611"/>
        </w:tabs>
        <w:ind w:left="6611" w:hanging="360"/>
      </w:pPr>
    </w:lvl>
    <w:lvl w:ilvl="8" w:tplc="0415001B" w:tentative="1">
      <w:start w:val="1"/>
      <w:numFmt w:val="lowerRoman"/>
      <w:lvlText w:val="%9."/>
      <w:lvlJc w:val="right"/>
      <w:pPr>
        <w:tabs>
          <w:tab w:val="num" w:pos="7331"/>
        </w:tabs>
        <w:ind w:left="7331" w:hanging="180"/>
      </w:pPr>
    </w:lvl>
  </w:abstractNum>
  <w:abstractNum w:abstractNumId="23">
    <w:nsid w:val="6D691B47"/>
    <w:multiLevelType w:val="hybridMultilevel"/>
    <w:tmpl w:val="89563688"/>
    <w:lvl w:ilvl="0" w:tplc="04150001">
      <w:start w:val="1"/>
      <w:numFmt w:val="bullet"/>
      <w:lvlText w:val=""/>
      <w:lvlJc w:val="left"/>
      <w:pPr>
        <w:ind w:left="1820" w:hanging="360"/>
      </w:pPr>
      <w:rPr>
        <w:rFonts w:ascii="Symbol" w:hAnsi="Symbol" w:hint="default"/>
      </w:rPr>
    </w:lvl>
    <w:lvl w:ilvl="1" w:tplc="04150003" w:tentative="1">
      <w:start w:val="1"/>
      <w:numFmt w:val="bullet"/>
      <w:lvlText w:val="o"/>
      <w:lvlJc w:val="left"/>
      <w:pPr>
        <w:ind w:left="2540" w:hanging="360"/>
      </w:pPr>
      <w:rPr>
        <w:rFonts w:ascii="Courier New" w:hAnsi="Courier New" w:cs="Courier New" w:hint="default"/>
      </w:rPr>
    </w:lvl>
    <w:lvl w:ilvl="2" w:tplc="04150005" w:tentative="1">
      <w:start w:val="1"/>
      <w:numFmt w:val="bullet"/>
      <w:lvlText w:val=""/>
      <w:lvlJc w:val="left"/>
      <w:pPr>
        <w:ind w:left="3260" w:hanging="360"/>
      </w:pPr>
      <w:rPr>
        <w:rFonts w:ascii="Wingdings" w:hAnsi="Wingdings" w:hint="default"/>
      </w:rPr>
    </w:lvl>
    <w:lvl w:ilvl="3" w:tplc="04150001" w:tentative="1">
      <w:start w:val="1"/>
      <w:numFmt w:val="bullet"/>
      <w:lvlText w:val=""/>
      <w:lvlJc w:val="left"/>
      <w:pPr>
        <w:ind w:left="3980" w:hanging="360"/>
      </w:pPr>
      <w:rPr>
        <w:rFonts w:ascii="Symbol" w:hAnsi="Symbol" w:hint="default"/>
      </w:rPr>
    </w:lvl>
    <w:lvl w:ilvl="4" w:tplc="04150003" w:tentative="1">
      <w:start w:val="1"/>
      <w:numFmt w:val="bullet"/>
      <w:lvlText w:val="o"/>
      <w:lvlJc w:val="left"/>
      <w:pPr>
        <w:ind w:left="4700" w:hanging="360"/>
      </w:pPr>
      <w:rPr>
        <w:rFonts w:ascii="Courier New" w:hAnsi="Courier New" w:cs="Courier New" w:hint="default"/>
      </w:rPr>
    </w:lvl>
    <w:lvl w:ilvl="5" w:tplc="04150005" w:tentative="1">
      <w:start w:val="1"/>
      <w:numFmt w:val="bullet"/>
      <w:lvlText w:val=""/>
      <w:lvlJc w:val="left"/>
      <w:pPr>
        <w:ind w:left="5420" w:hanging="360"/>
      </w:pPr>
      <w:rPr>
        <w:rFonts w:ascii="Wingdings" w:hAnsi="Wingdings" w:hint="default"/>
      </w:rPr>
    </w:lvl>
    <w:lvl w:ilvl="6" w:tplc="04150001" w:tentative="1">
      <w:start w:val="1"/>
      <w:numFmt w:val="bullet"/>
      <w:lvlText w:val=""/>
      <w:lvlJc w:val="left"/>
      <w:pPr>
        <w:ind w:left="6140" w:hanging="360"/>
      </w:pPr>
      <w:rPr>
        <w:rFonts w:ascii="Symbol" w:hAnsi="Symbol" w:hint="default"/>
      </w:rPr>
    </w:lvl>
    <w:lvl w:ilvl="7" w:tplc="04150003" w:tentative="1">
      <w:start w:val="1"/>
      <w:numFmt w:val="bullet"/>
      <w:lvlText w:val="o"/>
      <w:lvlJc w:val="left"/>
      <w:pPr>
        <w:ind w:left="6860" w:hanging="360"/>
      </w:pPr>
      <w:rPr>
        <w:rFonts w:ascii="Courier New" w:hAnsi="Courier New" w:cs="Courier New" w:hint="default"/>
      </w:rPr>
    </w:lvl>
    <w:lvl w:ilvl="8" w:tplc="04150005" w:tentative="1">
      <w:start w:val="1"/>
      <w:numFmt w:val="bullet"/>
      <w:lvlText w:val=""/>
      <w:lvlJc w:val="left"/>
      <w:pPr>
        <w:ind w:left="7580" w:hanging="360"/>
      </w:pPr>
      <w:rPr>
        <w:rFonts w:ascii="Wingdings" w:hAnsi="Wingdings" w:hint="default"/>
      </w:rPr>
    </w:lvl>
  </w:abstractNum>
  <w:abstractNum w:abstractNumId="24">
    <w:nsid w:val="79C13BAF"/>
    <w:multiLevelType w:val="multilevel"/>
    <w:tmpl w:val="E07484E4"/>
    <w:lvl w:ilvl="0">
      <w:start w:val="1"/>
      <w:numFmt w:val="decimal"/>
      <w:lvlText w:val="%1.0."/>
      <w:lvlJc w:val="left"/>
      <w:pPr>
        <w:tabs>
          <w:tab w:val="num" w:pos="727"/>
        </w:tabs>
        <w:ind w:left="727" w:hanging="585"/>
      </w:pPr>
      <w:rPr>
        <w:rFonts w:ascii="Arial" w:hAnsi="Arial" w:cs="Arial" w:hint="default"/>
        <w:b/>
        <w:i/>
      </w:rPr>
    </w:lvl>
    <w:lvl w:ilvl="1">
      <w:start w:val="12"/>
      <w:numFmt w:val="decimal"/>
      <w:lvlText w:val="%1.%2."/>
      <w:lvlJc w:val="left"/>
      <w:pPr>
        <w:tabs>
          <w:tab w:val="num" w:pos="1436"/>
        </w:tabs>
        <w:ind w:left="1436" w:hanging="585"/>
      </w:pPr>
      <w:rPr>
        <w:rFonts w:ascii="Arial" w:hAnsi="Arial" w:cs="Arial" w:hint="default"/>
        <w:b/>
        <w:i/>
      </w:rPr>
    </w:lvl>
    <w:lvl w:ilvl="2">
      <w:start w:val="1"/>
      <w:numFmt w:val="decimal"/>
      <w:lvlText w:val="%1.%2.%3."/>
      <w:lvlJc w:val="left"/>
      <w:pPr>
        <w:tabs>
          <w:tab w:val="num" w:pos="2136"/>
        </w:tabs>
        <w:ind w:left="2136" w:hanging="720"/>
      </w:pPr>
      <w:rPr>
        <w:rFonts w:hint="default"/>
      </w:rPr>
    </w:lvl>
    <w:lvl w:ilvl="3">
      <w:start w:val="1"/>
      <w:numFmt w:val="decimal"/>
      <w:lvlText w:val="%1.%2.%3.%4."/>
      <w:lvlJc w:val="left"/>
      <w:pPr>
        <w:tabs>
          <w:tab w:val="num" w:pos="2844"/>
        </w:tabs>
        <w:ind w:left="2844" w:hanging="720"/>
      </w:pPr>
      <w:rPr>
        <w:rFonts w:hint="default"/>
      </w:rPr>
    </w:lvl>
    <w:lvl w:ilvl="4">
      <w:start w:val="1"/>
      <w:numFmt w:val="decimal"/>
      <w:lvlText w:val="%1.%2.%3.%4.%5."/>
      <w:lvlJc w:val="left"/>
      <w:pPr>
        <w:tabs>
          <w:tab w:val="num" w:pos="3912"/>
        </w:tabs>
        <w:ind w:left="3912" w:hanging="1080"/>
      </w:pPr>
      <w:rPr>
        <w:rFonts w:hint="default"/>
      </w:rPr>
    </w:lvl>
    <w:lvl w:ilvl="5">
      <w:start w:val="1"/>
      <w:numFmt w:val="decimal"/>
      <w:lvlText w:val="%1.%2.%3.%4.%5.%6."/>
      <w:lvlJc w:val="left"/>
      <w:pPr>
        <w:tabs>
          <w:tab w:val="num" w:pos="4620"/>
        </w:tabs>
        <w:ind w:left="4620" w:hanging="108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396"/>
        </w:tabs>
        <w:ind w:left="6396" w:hanging="1440"/>
      </w:pPr>
      <w:rPr>
        <w:rFonts w:hint="default"/>
      </w:rPr>
    </w:lvl>
    <w:lvl w:ilvl="8">
      <w:start w:val="1"/>
      <w:numFmt w:val="decimal"/>
      <w:lvlText w:val="%1.%2.%3.%4.%5.%6.%7.%8.%9."/>
      <w:lvlJc w:val="left"/>
      <w:pPr>
        <w:tabs>
          <w:tab w:val="num" w:pos="7464"/>
        </w:tabs>
        <w:ind w:left="7464" w:hanging="1800"/>
      </w:pPr>
      <w:rPr>
        <w:rFonts w:hint="default"/>
      </w:rPr>
    </w:lvl>
  </w:abstractNum>
  <w:abstractNum w:abstractNumId="25">
    <w:nsid w:val="7A322933"/>
    <w:multiLevelType w:val="hybridMultilevel"/>
    <w:tmpl w:val="59B268A2"/>
    <w:lvl w:ilvl="0" w:tplc="DB54DBBA">
      <w:start w:val="1"/>
      <w:numFmt w:val="bullet"/>
      <w:pStyle w:val="Bullet2"/>
      <w:lvlText w:val=""/>
      <w:lvlJc w:val="left"/>
      <w:pPr>
        <w:tabs>
          <w:tab w:val="num" w:pos="510"/>
        </w:tabs>
        <w:ind w:left="510" w:hanging="226"/>
      </w:pPr>
      <w:rPr>
        <w:rFonts w:ascii="Symbol" w:hAnsi="Symbol" w:hint="default"/>
        <w:color w:val="auto"/>
        <w:spacing w:val="-20"/>
        <w:sz w:val="20"/>
      </w:rPr>
    </w:lvl>
    <w:lvl w:ilvl="1" w:tplc="20245ECE">
      <w:start w:val="1"/>
      <w:numFmt w:val="bullet"/>
      <w:lvlText w:val="o"/>
      <w:lvlJc w:val="left"/>
      <w:pPr>
        <w:tabs>
          <w:tab w:val="num" w:pos="1723"/>
        </w:tabs>
        <w:ind w:left="1723" w:hanging="360"/>
      </w:pPr>
      <w:rPr>
        <w:rFonts w:ascii="Courier New" w:hAnsi="Courier New" w:hint="default"/>
      </w:rPr>
    </w:lvl>
    <w:lvl w:ilvl="2" w:tplc="9596475A" w:tentative="1">
      <w:start w:val="1"/>
      <w:numFmt w:val="bullet"/>
      <w:lvlText w:val=""/>
      <w:lvlJc w:val="left"/>
      <w:pPr>
        <w:tabs>
          <w:tab w:val="num" w:pos="2443"/>
        </w:tabs>
        <w:ind w:left="2443" w:hanging="360"/>
      </w:pPr>
      <w:rPr>
        <w:rFonts w:ascii="Wingdings" w:hAnsi="Wingdings" w:hint="default"/>
      </w:rPr>
    </w:lvl>
    <w:lvl w:ilvl="3" w:tplc="99CE0E14" w:tentative="1">
      <w:start w:val="1"/>
      <w:numFmt w:val="bullet"/>
      <w:lvlText w:val=""/>
      <w:lvlJc w:val="left"/>
      <w:pPr>
        <w:tabs>
          <w:tab w:val="num" w:pos="3163"/>
        </w:tabs>
        <w:ind w:left="3163" w:hanging="360"/>
      </w:pPr>
      <w:rPr>
        <w:rFonts w:ascii="Symbol" w:hAnsi="Symbol" w:hint="default"/>
      </w:rPr>
    </w:lvl>
    <w:lvl w:ilvl="4" w:tplc="74F09402" w:tentative="1">
      <w:start w:val="1"/>
      <w:numFmt w:val="bullet"/>
      <w:lvlText w:val="o"/>
      <w:lvlJc w:val="left"/>
      <w:pPr>
        <w:tabs>
          <w:tab w:val="num" w:pos="3883"/>
        </w:tabs>
        <w:ind w:left="3883" w:hanging="360"/>
      </w:pPr>
      <w:rPr>
        <w:rFonts w:ascii="Courier New" w:hAnsi="Courier New" w:hint="default"/>
      </w:rPr>
    </w:lvl>
    <w:lvl w:ilvl="5" w:tplc="7DBE6E9E" w:tentative="1">
      <w:start w:val="1"/>
      <w:numFmt w:val="bullet"/>
      <w:lvlText w:val=""/>
      <w:lvlJc w:val="left"/>
      <w:pPr>
        <w:tabs>
          <w:tab w:val="num" w:pos="4603"/>
        </w:tabs>
        <w:ind w:left="4603" w:hanging="360"/>
      </w:pPr>
      <w:rPr>
        <w:rFonts w:ascii="Wingdings" w:hAnsi="Wingdings" w:hint="default"/>
      </w:rPr>
    </w:lvl>
    <w:lvl w:ilvl="6" w:tplc="27D467D6" w:tentative="1">
      <w:start w:val="1"/>
      <w:numFmt w:val="bullet"/>
      <w:lvlText w:val=""/>
      <w:lvlJc w:val="left"/>
      <w:pPr>
        <w:tabs>
          <w:tab w:val="num" w:pos="5323"/>
        </w:tabs>
        <w:ind w:left="5323" w:hanging="360"/>
      </w:pPr>
      <w:rPr>
        <w:rFonts w:ascii="Symbol" w:hAnsi="Symbol" w:hint="default"/>
      </w:rPr>
    </w:lvl>
    <w:lvl w:ilvl="7" w:tplc="D3DC2562" w:tentative="1">
      <w:start w:val="1"/>
      <w:numFmt w:val="bullet"/>
      <w:lvlText w:val="o"/>
      <w:lvlJc w:val="left"/>
      <w:pPr>
        <w:tabs>
          <w:tab w:val="num" w:pos="6043"/>
        </w:tabs>
        <w:ind w:left="6043" w:hanging="360"/>
      </w:pPr>
      <w:rPr>
        <w:rFonts w:ascii="Courier New" w:hAnsi="Courier New" w:hint="default"/>
      </w:rPr>
    </w:lvl>
    <w:lvl w:ilvl="8" w:tplc="8690C12A" w:tentative="1">
      <w:start w:val="1"/>
      <w:numFmt w:val="bullet"/>
      <w:lvlText w:val=""/>
      <w:lvlJc w:val="left"/>
      <w:pPr>
        <w:tabs>
          <w:tab w:val="num" w:pos="6763"/>
        </w:tabs>
        <w:ind w:left="6763" w:hanging="360"/>
      </w:pPr>
      <w:rPr>
        <w:rFonts w:ascii="Wingdings" w:hAnsi="Wingdings" w:hint="default"/>
      </w:rPr>
    </w:lvl>
  </w:abstractNum>
  <w:num w:numId="1">
    <w:abstractNumId w:val="17"/>
  </w:num>
  <w:num w:numId="2">
    <w:abstractNumId w:val="22"/>
  </w:num>
  <w:num w:numId="3">
    <w:abstractNumId w:val="21"/>
  </w:num>
  <w:num w:numId="4">
    <w:abstractNumId w:val="5"/>
  </w:num>
  <w:num w:numId="5">
    <w:abstractNumId w:val="24"/>
  </w:num>
  <w:num w:numId="6">
    <w:abstractNumId w:val="25"/>
  </w:num>
  <w:num w:numId="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5"/>
  </w:num>
  <w:num w:numId="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9"/>
  </w:num>
  <w:num w:numId="11">
    <w:abstractNumId w:val="18"/>
  </w:num>
  <w:num w:numId="12">
    <w:abstractNumId w:val="8"/>
  </w:num>
  <w:num w:numId="13">
    <w:abstractNumId w:val="9"/>
  </w:num>
  <w:num w:numId="14">
    <w:abstractNumId w:val="10"/>
  </w:num>
  <w:num w:numId="15">
    <w:abstractNumId w:val="23"/>
  </w:num>
  <w:num w:numId="16">
    <w:abstractNumId w:val="20"/>
  </w:num>
  <w:num w:numId="17">
    <w:abstractNumId w:val="12"/>
  </w:num>
  <w:num w:numId="18">
    <w:abstractNumId w:val="11"/>
  </w:num>
  <w:num w:numId="19">
    <w:abstractNumId w:val="14"/>
  </w:num>
  <w:num w:numId="20">
    <w:abstractNumId w:val="6"/>
  </w:num>
  <w:num w:numId="21">
    <w:abstractNumId w:val="16"/>
  </w:num>
  <w:num w:numId="22">
    <w:abstractNumId w:val="13"/>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activeWritingStyle w:appName="MSWord" w:lang="pl-PL" w:vendorID="12" w:dllVersion="512" w:checkStyle="1"/>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F245E"/>
    <w:rsid w:val="00005620"/>
    <w:rsid w:val="00007A5C"/>
    <w:rsid w:val="00010DE1"/>
    <w:rsid w:val="00012101"/>
    <w:rsid w:val="00013468"/>
    <w:rsid w:val="00013867"/>
    <w:rsid w:val="00013F69"/>
    <w:rsid w:val="00014308"/>
    <w:rsid w:val="0001443D"/>
    <w:rsid w:val="000153B9"/>
    <w:rsid w:val="00016368"/>
    <w:rsid w:val="00016736"/>
    <w:rsid w:val="000212CA"/>
    <w:rsid w:val="00021639"/>
    <w:rsid w:val="00026F20"/>
    <w:rsid w:val="0002740F"/>
    <w:rsid w:val="00032E7E"/>
    <w:rsid w:val="00035DA1"/>
    <w:rsid w:val="0003715D"/>
    <w:rsid w:val="000379B9"/>
    <w:rsid w:val="00040BC4"/>
    <w:rsid w:val="000413AB"/>
    <w:rsid w:val="000421BC"/>
    <w:rsid w:val="00042524"/>
    <w:rsid w:val="0004263E"/>
    <w:rsid w:val="00043DAE"/>
    <w:rsid w:val="00045CB0"/>
    <w:rsid w:val="00051B20"/>
    <w:rsid w:val="00052D87"/>
    <w:rsid w:val="00053213"/>
    <w:rsid w:val="00053E97"/>
    <w:rsid w:val="00054E73"/>
    <w:rsid w:val="000551AF"/>
    <w:rsid w:val="00055AFD"/>
    <w:rsid w:val="000563E6"/>
    <w:rsid w:val="00057408"/>
    <w:rsid w:val="000615BC"/>
    <w:rsid w:val="000626EF"/>
    <w:rsid w:val="00062BCF"/>
    <w:rsid w:val="00065E2C"/>
    <w:rsid w:val="00066637"/>
    <w:rsid w:val="00070085"/>
    <w:rsid w:val="000726DC"/>
    <w:rsid w:val="00073399"/>
    <w:rsid w:val="00075391"/>
    <w:rsid w:val="00076E3B"/>
    <w:rsid w:val="00083164"/>
    <w:rsid w:val="00084608"/>
    <w:rsid w:val="00087702"/>
    <w:rsid w:val="00090FA1"/>
    <w:rsid w:val="0009578F"/>
    <w:rsid w:val="00097D86"/>
    <w:rsid w:val="000A4D2E"/>
    <w:rsid w:val="000A7368"/>
    <w:rsid w:val="000A7F09"/>
    <w:rsid w:val="000B0582"/>
    <w:rsid w:val="000B169E"/>
    <w:rsid w:val="000B1945"/>
    <w:rsid w:val="000B3044"/>
    <w:rsid w:val="000B63F6"/>
    <w:rsid w:val="000C224E"/>
    <w:rsid w:val="000C2775"/>
    <w:rsid w:val="000C3EEC"/>
    <w:rsid w:val="000C4310"/>
    <w:rsid w:val="000C4825"/>
    <w:rsid w:val="000C5229"/>
    <w:rsid w:val="000C546A"/>
    <w:rsid w:val="000C61F0"/>
    <w:rsid w:val="000C6E70"/>
    <w:rsid w:val="000C7228"/>
    <w:rsid w:val="000D1E26"/>
    <w:rsid w:val="000D1FC8"/>
    <w:rsid w:val="000D300F"/>
    <w:rsid w:val="000E21CA"/>
    <w:rsid w:val="000E35DC"/>
    <w:rsid w:val="000E45EA"/>
    <w:rsid w:val="000E4B52"/>
    <w:rsid w:val="000E4F85"/>
    <w:rsid w:val="000E5A92"/>
    <w:rsid w:val="000E6D3D"/>
    <w:rsid w:val="000F09D2"/>
    <w:rsid w:val="000F300C"/>
    <w:rsid w:val="000F3023"/>
    <w:rsid w:val="000F40D3"/>
    <w:rsid w:val="000F4BE3"/>
    <w:rsid w:val="000F526A"/>
    <w:rsid w:val="000F68B3"/>
    <w:rsid w:val="000F79F1"/>
    <w:rsid w:val="00100CAE"/>
    <w:rsid w:val="00102E95"/>
    <w:rsid w:val="001034F2"/>
    <w:rsid w:val="001053C2"/>
    <w:rsid w:val="00105547"/>
    <w:rsid w:val="0010648A"/>
    <w:rsid w:val="00106A16"/>
    <w:rsid w:val="00107477"/>
    <w:rsid w:val="00107AFE"/>
    <w:rsid w:val="001127C9"/>
    <w:rsid w:val="0011389F"/>
    <w:rsid w:val="00116B7B"/>
    <w:rsid w:val="001179F2"/>
    <w:rsid w:val="00117D20"/>
    <w:rsid w:val="00122718"/>
    <w:rsid w:val="001258C7"/>
    <w:rsid w:val="001262A0"/>
    <w:rsid w:val="0012741B"/>
    <w:rsid w:val="001300E0"/>
    <w:rsid w:val="0013054A"/>
    <w:rsid w:val="00130BD7"/>
    <w:rsid w:val="001315E3"/>
    <w:rsid w:val="0013267D"/>
    <w:rsid w:val="00133F35"/>
    <w:rsid w:val="001376E6"/>
    <w:rsid w:val="001403D7"/>
    <w:rsid w:val="001415C2"/>
    <w:rsid w:val="00142BCC"/>
    <w:rsid w:val="00143200"/>
    <w:rsid w:val="00146F4F"/>
    <w:rsid w:val="001502E5"/>
    <w:rsid w:val="00151D47"/>
    <w:rsid w:val="001558EB"/>
    <w:rsid w:val="00155BD9"/>
    <w:rsid w:val="0015629F"/>
    <w:rsid w:val="0015769D"/>
    <w:rsid w:val="00161A2C"/>
    <w:rsid w:val="00170A9C"/>
    <w:rsid w:val="00173E7A"/>
    <w:rsid w:val="001840A7"/>
    <w:rsid w:val="001851DF"/>
    <w:rsid w:val="00186B47"/>
    <w:rsid w:val="001941C4"/>
    <w:rsid w:val="00196F92"/>
    <w:rsid w:val="00197896"/>
    <w:rsid w:val="001A00F3"/>
    <w:rsid w:val="001A1F66"/>
    <w:rsid w:val="001A27AD"/>
    <w:rsid w:val="001A3D2D"/>
    <w:rsid w:val="001A7159"/>
    <w:rsid w:val="001A7ED9"/>
    <w:rsid w:val="001B0AC7"/>
    <w:rsid w:val="001B1021"/>
    <w:rsid w:val="001B5651"/>
    <w:rsid w:val="001B7A5F"/>
    <w:rsid w:val="001C19AC"/>
    <w:rsid w:val="001C3B07"/>
    <w:rsid w:val="001C7665"/>
    <w:rsid w:val="001C76FD"/>
    <w:rsid w:val="001D0870"/>
    <w:rsid w:val="001D2B16"/>
    <w:rsid w:val="001D5440"/>
    <w:rsid w:val="001D63B7"/>
    <w:rsid w:val="001D6B28"/>
    <w:rsid w:val="001D7228"/>
    <w:rsid w:val="001D761A"/>
    <w:rsid w:val="001E2C5F"/>
    <w:rsid w:val="001E439F"/>
    <w:rsid w:val="001E6237"/>
    <w:rsid w:val="001E627C"/>
    <w:rsid w:val="001E6955"/>
    <w:rsid w:val="001E6BBD"/>
    <w:rsid w:val="001F1750"/>
    <w:rsid w:val="001F181B"/>
    <w:rsid w:val="001F2448"/>
    <w:rsid w:val="001F6BA0"/>
    <w:rsid w:val="00206D63"/>
    <w:rsid w:val="002077A5"/>
    <w:rsid w:val="00210786"/>
    <w:rsid w:val="002123C0"/>
    <w:rsid w:val="00214B50"/>
    <w:rsid w:val="0021523F"/>
    <w:rsid w:val="002171B9"/>
    <w:rsid w:val="0021741D"/>
    <w:rsid w:val="00220C12"/>
    <w:rsid w:val="00221CF6"/>
    <w:rsid w:val="00221F81"/>
    <w:rsid w:val="002237F9"/>
    <w:rsid w:val="00227512"/>
    <w:rsid w:val="002312FB"/>
    <w:rsid w:val="00231A54"/>
    <w:rsid w:val="002346C3"/>
    <w:rsid w:val="0024154C"/>
    <w:rsid w:val="0024189C"/>
    <w:rsid w:val="00245B1B"/>
    <w:rsid w:val="00245B2C"/>
    <w:rsid w:val="00251274"/>
    <w:rsid w:val="00251E01"/>
    <w:rsid w:val="0026054F"/>
    <w:rsid w:val="002615FF"/>
    <w:rsid w:val="002620F7"/>
    <w:rsid w:val="00262579"/>
    <w:rsid w:val="00264A89"/>
    <w:rsid w:val="002661FA"/>
    <w:rsid w:val="0026686C"/>
    <w:rsid w:val="002752AF"/>
    <w:rsid w:val="00277217"/>
    <w:rsid w:val="00277472"/>
    <w:rsid w:val="0028055E"/>
    <w:rsid w:val="00282E36"/>
    <w:rsid w:val="002837F1"/>
    <w:rsid w:val="00283BCF"/>
    <w:rsid w:val="00284234"/>
    <w:rsid w:val="00284689"/>
    <w:rsid w:val="002866BD"/>
    <w:rsid w:val="00287BA6"/>
    <w:rsid w:val="00287D83"/>
    <w:rsid w:val="00287DCE"/>
    <w:rsid w:val="00291194"/>
    <w:rsid w:val="002913B5"/>
    <w:rsid w:val="00291C22"/>
    <w:rsid w:val="0029229A"/>
    <w:rsid w:val="00292E7C"/>
    <w:rsid w:val="00293D20"/>
    <w:rsid w:val="002948BC"/>
    <w:rsid w:val="00295A93"/>
    <w:rsid w:val="00296F67"/>
    <w:rsid w:val="002A1FC6"/>
    <w:rsid w:val="002A2180"/>
    <w:rsid w:val="002A2D91"/>
    <w:rsid w:val="002A5EA2"/>
    <w:rsid w:val="002A67D3"/>
    <w:rsid w:val="002A6879"/>
    <w:rsid w:val="002B0952"/>
    <w:rsid w:val="002B1A6A"/>
    <w:rsid w:val="002B6537"/>
    <w:rsid w:val="002C027D"/>
    <w:rsid w:val="002C1D67"/>
    <w:rsid w:val="002C2422"/>
    <w:rsid w:val="002C2F14"/>
    <w:rsid w:val="002C3EB2"/>
    <w:rsid w:val="002C765A"/>
    <w:rsid w:val="002D15FD"/>
    <w:rsid w:val="002D3D71"/>
    <w:rsid w:val="002D678A"/>
    <w:rsid w:val="002D7A17"/>
    <w:rsid w:val="002E54A5"/>
    <w:rsid w:val="002E7DCF"/>
    <w:rsid w:val="002F69AA"/>
    <w:rsid w:val="002F6D2B"/>
    <w:rsid w:val="00302A56"/>
    <w:rsid w:val="00305057"/>
    <w:rsid w:val="00314377"/>
    <w:rsid w:val="0032391E"/>
    <w:rsid w:val="003254C4"/>
    <w:rsid w:val="00325F89"/>
    <w:rsid w:val="00326B8E"/>
    <w:rsid w:val="003273AB"/>
    <w:rsid w:val="00327B70"/>
    <w:rsid w:val="00331590"/>
    <w:rsid w:val="00331F7C"/>
    <w:rsid w:val="003322EA"/>
    <w:rsid w:val="003326D9"/>
    <w:rsid w:val="00334620"/>
    <w:rsid w:val="00335FC6"/>
    <w:rsid w:val="0033738A"/>
    <w:rsid w:val="00337482"/>
    <w:rsid w:val="003407F7"/>
    <w:rsid w:val="00340C57"/>
    <w:rsid w:val="00342D3C"/>
    <w:rsid w:val="00343218"/>
    <w:rsid w:val="00344520"/>
    <w:rsid w:val="0034705F"/>
    <w:rsid w:val="00353A6E"/>
    <w:rsid w:val="00361D12"/>
    <w:rsid w:val="0036222B"/>
    <w:rsid w:val="00363BAB"/>
    <w:rsid w:val="0036708E"/>
    <w:rsid w:val="00367A68"/>
    <w:rsid w:val="0037613A"/>
    <w:rsid w:val="0037654B"/>
    <w:rsid w:val="00376DA9"/>
    <w:rsid w:val="00380D73"/>
    <w:rsid w:val="00385411"/>
    <w:rsid w:val="00386E23"/>
    <w:rsid w:val="00396A37"/>
    <w:rsid w:val="00397A98"/>
    <w:rsid w:val="003A0B82"/>
    <w:rsid w:val="003A17D2"/>
    <w:rsid w:val="003A2253"/>
    <w:rsid w:val="003B1620"/>
    <w:rsid w:val="003B27FB"/>
    <w:rsid w:val="003B369D"/>
    <w:rsid w:val="003B5900"/>
    <w:rsid w:val="003B629C"/>
    <w:rsid w:val="003C4E69"/>
    <w:rsid w:val="003C4FDC"/>
    <w:rsid w:val="003C7434"/>
    <w:rsid w:val="003C7858"/>
    <w:rsid w:val="003D0F81"/>
    <w:rsid w:val="003D15C2"/>
    <w:rsid w:val="003D2165"/>
    <w:rsid w:val="003D242B"/>
    <w:rsid w:val="003D2A92"/>
    <w:rsid w:val="003D42D4"/>
    <w:rsid w:val="003D4C41"/>
    <w:rsid w:val="003D4DD9"/>
    <w:rsid w:val="003D58C3"/>
    <w:rsid w:val="003D6024"/>
    <w:rsid w:val="003D7F43"/>
    <w:rsid w:val="003E0502"/>
    <w:rsid w:val="003E0685"/>
    <w:rsid w:val="003E079C"/>
    <w:rsid w:val="003E118A"/>
    <w:rsid w:val="003E12BF"/>
    <w:rsid w:val="003E7CF5"/>
    <w:rsid w:val="003F00B6"/>
    <w:rsid w:val="003F0189"/>
    <w:rsid w:val="003F0723"/>
    <w:rsid w:val="003F2A12"/>
    <w:rsid w:val="003F3524"/>
    <w:rsid w:val="003F3FD7"/>
    <w:rsid w:val="003F5B61"/>
    <w:rsid w:val="00401EC6"/>
    <w:rsid w:val="00401F55"/>
    <w:rsid w:val="00403600"/>
    <w:rsid w:val="00406B9D"/>
    <w:rsid w:val="00413302"/>
    <w:rsid w:val="004153A6"/>
    <w:rsid w:val="004261E8"/>
    <w:rsid w:val="00431A46"/>
    <w:rsid w:val="00432A1F"/>
    <w:rsid w:val="00433C99"/>
    <w:rsid w:val="004357F0"/>
    <w:rsid w:val="00437B87"/>
    <w:rsid w:val="00437CD8"/>
    <w:rsid w:val="00440742"/>
    <w:rsid w:val="0044076B"/>
    <w:rsid w:val="00443EA4"/>
    <w:rsid w:val="00451844"/>
    <w:rsid w:val="00453FF0"/>
    <w:rsid w:val="0045409B"/>
    <w:rsid w:val="00457718"/>
    <w:rsid w:val="0046350C"/>
    <w:rsid w:val="00466DCE"/>
    <w:rsid w:val="00467402"/>
    <w:rsid w:val="00470891"/>
    <w:rsid w:val="00472A31"/>
    <w:rsid w:val="00472CE6"/>
    <w:rsid w:val="004734E3"/>
    <w:rsid w:val="00474E6B"/>
    <w:rsid w:val="00474E71"/>
    <w:rsid w:val="00474F90"/>
    <w:rsid w:val="00477899"/>
    <w:rsid w:val="00483654"/>
    <w:rsid w:val="004849D7"/>
    <w:rsid w:val="00486870"/>
    <w:rsid w:val="0049134C"/>
    <w:rsid w:val="00496F0E"/>
    <w:rsid w:val="00496FB7"/>
    <w:rsid w:val="004A0854"/>
    <w:rsid w:val="004A0E66"/>
    <w:rsid w:val="004A2139"/>
    <w:rsid w:val="004A4287"/>
    <w:rsid w:val="004A4A54"/>
    <w:rsid w:val="004A6282"/>
    <w:rsid w:val="004A658B"/>
    <w:rsid w:val="004B00BC"/>
    <w:rsid w:val="004B14B4"/>
    <w:rsid w:val="004B1701"/>
    <w:rsid w:val="004B4B3A"/>
    <w:rsid w:val="004B4DB4"/>
    <w:rsid w:val="004B60D9"/>
    <w:rsid w:val="004B697E"/>
    <w:rsid w:val="004C06BF"/>
    <w:rsid w:val="004C2194"/>
    <w:rsid w:val="004C2D92"/>
    <w:rsid w:val="004C4F62"/>
    <w:rsid w:val="004C5B40"/>
    <w:rsid w:val="004C5FAD"/>
    <w:rsid w:val="004D3002"/>
    <w:rsid w:val="004D5BB1"/>
    <w:rsid w:val="004D6BC4"/>
    <w:rsid w:val="004D73B7"/>
    <w:rsid w:val="004D7555"/>
    <w:rsid w:val="004D7664"/>
    <w:rsid w:val="004E07C0"/>
    <w:rsid w:val="004E085A"/>
    <w:rsid w:val="004E1EE6"/>
    <w:rsid w:val="004E2C4D"/>
    <w:rsid w:val="004E331E"/>
    <w:rsid w:val="004E3360"/>
    <w:rsid w:val="004E668A"/>
    <w:rsid w:val="004E763C"/>
    <w:rsid w:val="004F088C"/>
    <w:rsid w:val="004F1E4E"/>
    <w:rsid w:val="004F3881"/>
    <w:rsid w:val="004F552A"/>
    <w:rsid w:val="004F7852"/>
    <w:rsid w:val="004F7902"/>
    <w:rsid w:val="005033AC"/>
    <w:rsid w:val="00503726"/>
    <w:rsid w:val="00504054"/>
    <w:rsid w:val="00504BFA"/>
    <w:rsid w:val="00504D6E"/>
    <w:rsid w:val="00504F1C"/>
    <w:rsid w:val="00505C00"/>
    <w:rsid w:val="005071CA"/>
    <w:rsid w:val="005076BC"/>
    <w:rsid w:val="00510B8D"/>
    <w:rsid w:val="00511083"/>
    <w:rsid w:val="005120E3"/>
    <w:rsid w:val="00513152"/>
    <w:rsid w:val="005138F7"/>
    <w:rsid w:val="00513D25"/>
    <w:rsid w:val="00514215"/>
    <w:rsid w:val="00515808"/>
    <w:rsid w:val="0051633E"/>
    <w:rsid w:val="00520C3A"/>
    <w:rsid w:val="00521459"/>
    <w:rsid w:val="0052185E"/>
    <w:rsid w:val="005227E2"/>
    <w:rsid w:val="00522BF9"/>
    <w:rsid w:val="00523442"/>
    <w:rsid w:val="00523932"/>
    <w:rsid w:val="005257CB"/>
    <w:rsid w:val="00526893"/>
    <w:rsid w:val="00527A5C"/>
    <w:rsid w:val="005303A7"/>
    <w:rsid w:val="005330BB"/>
    <w:rsid w:val="00533EFE"/>
    <w:rsid w:val="00534B4F"/>
    <w:rsid w:val="00534E6A"/>
    <w:rsid w:val="005406B5"/>
    <w:rsid w:val="0054369E"/>
    <w:rsid w:val="00543955"/>
    <w:rsid w:val="00544EDF"/>
    <w:rsid w:val="0054525C"/>
    <w:rsid w:val="00550C13"/>
    <w:rsid w:val="00552270"/>
    <w:rsid w:val="005530D8"/>
    <w:rsid w:val="0055330E"/>
    <w:rsid w:val="00554B18"/>
    <w:rsid w:val="005604E7"/>
    <w:rsid w:val="0057108A"/>
    <w:rsid w:val="005741D2"/>
    <w:rsid w:val="005749FB"/>
    <w:rsid w:val="005755C4"/>
    <w:rsid w:val="00575AD7"/>
    <w:rsid w:val="00585597"/>
    <w:rsid w:val="00586FB4"/>
    <w:rsid w:val="00591311"/>
    <w:rsid w:val="005939C2"/>
    <w:rsid w:val="00593FF0"/>
    <w:rsid w:val="00594102"/>
    <w:rsid w:val="0059496F"/>
    <w:rsid w:val="0059649C"/>
    <w:rsid w:val="00596511"/>
    <w:rsid w:val="00596AA2"/>
    <w:rsid w:val="00597DFB"/>
    <w:rsid w:val="005A10FD"/>
    <w:rsid w:val="005A3960"/>
    <w:rsid w:val="005A3E47"/>
    <w:rsid w:val="005A58D2"/>
    <w:rsid w:val="005A601C"/>
    <w:rsid w:val="005B3C9A"/>
    <w:rsid w:val="005B3E6F"/>
    <w:rsid w:val="005B5A01"/>
    <w:rsid w:val="005C0683"/>
    <w:rsid w:val="005C25A2"/>
    <w:rsid w:val="005C4F32"/>
    <w:rsid w:val="005C518C"/>
    <w:rsid w:val="005D0BFF"/>
    <w:rsid w:val="005D305F"/>
    <w:rsid w:val="005D40F1"/>
    <w:rsid w:val="005D48E7"/>
    <w:rsid w:val="005D52DF"/>
    <w:rsid w:val="005D7484"/>
    <w:rsid w:val="005E4723"/>
    <w:rsid w:val="005E5302"/>
    <w:rsid w:val="005E7BC7"/>
    <w:rsid w:val="005F18B0"/>
    <w:rsid w:val="005F1E03"/>
    <w:rsid w:val="005F2AAD"/>
    <w:rsid w:val="005F3707"/>
    <w:rsid w:val="005F3D01"/>
    <w:rsid w:val="005F4C57"/>
    <w:rsid w:val="005F4E6A"/>
    <w:rsid w:val="005F6701"/>
    <w:rsid w:val="005F6A3A"/>
    <w:rsid w:val="00600FFF"/>
    <w:rsid w:val="006016CC"/>
    <w:rsid w:val="00601EAD"/>
    <w:rsid w:val="0060304A"/>
    <w:rsid w:val="0060304B"/>
    <w:rsid w:val="00607992"/>
    <w:rsid w:val="00607B68"/>
    <w:rsid w:val="00607E03"/>
    <w:rsid w:val="006119F2"/>
    <w:rsid w:val="00612D7E"/>
    <w:rsid w:val="00617C55"/>
    <w:rsid w:val="00617D0E"/>
    <w:rsid w:val="006214DF"/>
    <w:rsid w:val="0062199F"/>
    <w:rsid w:val="00621F73"/>
    <w:rsid w:val="006313B8"/>
    <w:rsid w:val="00631A06"/>
    <w:rsid w:val="00631BE6"/>
    <w:rsid w:val="00632CF0"/>
    <w:rsid w:val="0063642B"/>
    <w:rsid w:val="0064228C"/>
    <w:rsid w:val="006445D2"/>
    <w:rsid w:val="00644B21"/>
    <w:rsid w:val="00647A78"/>
    <w:rsid w:val="00647AA4"/>
    <w:rsid w:val="006502BA"/>
    <w:rsid w:val="00650F95"/>
    <w:rsid w:val="00651515"/>
    <w:rsid w:val="0065386B"/>
    <w:rsid w:val="006571B2"/>
    <w:rsid w:val="00660BBF"/>
    <w:rsid w:val="0066109E"/>
    <w:rsid w:val="00661112"/>
    <w:rsid w:val="0066248C"/>
    <w:rsid w:val="00662D0C"/>
    <w:rsid w:val="00665AC9"/>
    <w:rsid w:val="006719BE"/>
    <w:rsid w:val="00674FE6"/>
    <w:rsid w:val="0067526E"/>
    <w:rsid w:val="006808AC"/>
    <w:rsid w:val="00681BAC"/>
    <w:rsid w:val="00682326"/>
    <w:rsid w:val="006842C8"/>
    <w:rsid w:val="00684796"/>
    <w:rsid w:val="0068484F"/>
    <w:rsid w:val="00685402"/>
    <w:rsid w:val="0068735A"/>
    <w:rsid w:val="00687EA7"/>
    <w:rsid w:val="00687FC0"/>
    <w:rsid w:val="00691F16"/>
    <w:rsid w:val="00697CDA"/>
    <w:rsid w:val="006A2EEE"/>
    <w:rsid w:val="006A6FAA"/>
    <w:rsid w:val="006A70C2"/>
    <w:rsid w:val="006B1C92"/>
    <w:rsid w:val="006B3956"/>
    <w:rsid w:val="006B3FB5"/>
    <w:rsid w:val="006C0606"/>
    <w:rsid w:val="006C18A2"/>
    <w:rsid w:val="006C1B25"/>
    <w:rsid w:val="006C7304"/>
    <w:rsid w:val="006D1875"/>
    <w:rsid w:val="006D77F4"/>
    <w:rsid w:val="006E056B"/>
    <w:rsid w:val="006E073D"/>
    <w:rsid w:val="006E1535"/>
    <w:rsid w:val="006E4F46"/>
    <w:rsid w:val="006E7DA8"/>
    <w:rsid w:val="006F0582"/>
    <w:rsid w:val="006F2617"/>
    <w:rsid w:val="006F4689"/>
    <w:rsid w:val="006F4D19"/>
    <w:rsid w:val="006F578F"/>
    <w:rsid w:val="006F6871"/>
    <w:rsid w:val="006F75A9"/>
    <w:rsid w:val="00700960"/>
    <w:rsid w:val="00701119"/>
    <w:rsid w:val="007020FA"/>
    <w:rsid w:val="00702571"/>
    <w:rsid w:val="00702A85"/>
    <w:rsid w:val="007056CA"/>
    <w:rsid w:val="0070702A"/>
    <w:rsid w:val="00711043"/>
    <w:rsid w:val="007111E3"/>
    <w:rsid w:val="00714CE1"/>
    <w:rsid w:val="0071538E"/>
    <w:rsid w:val="007155D9"/>
    <w:rsid w:val="007177E9"/>
    <w:rsid w:val="00723E15"/>
    <w:rsid w:val="00725BDA"/>
    <w:rsid w:val="00725BDB"/>
    <w:rsid w:val="00727A0D"/>
    <w:rsid w:val="00727D62"/>
    <w:rsid w:val="007317CD"/>
    <w:rsid w:val="007338D4"/>
    <w:rsid w:val="00735C48"/>
    <w:rsid w:val="00736C89"/>
    <w:rsid w:val="00736E92"/>
    <w:rsid w:val="00740269"/>
    <w:rsid w:val="00742FE1"/>
    <w:rsid w:val="007431AA"/>
    <w:rsid w:val="007432C9"/>
    <w:rsid w:val="0074525C"/>
    <w:rsid w:val="007517D1"/>
    <w:rsid w:val="00751E6C"/>
    <w:rsid w:val="00751EB5"/>
    <w:rsid w:val="00752746"/>
    <w:rsid w:val="007540A8"/>
    <w:rsid w:val="00757FF4"/>
    <w:rsid w:val="00760878"/>
    <w:rsid w:val="00764E85"/>
    <w:rsid w:val="00765211"/>
    <w:rsid w:val="007665D8"/>
    <w:rsid w:val="007718B6"/>
    <w:rsid w:val="00771DD3"/>
    <w:rsid w:val="0077303D"/>
    <w:rsid w:val="0077403D"/>
    <w:rsid w:val="0077584F"/>
    <w:rsid w:val="00777A3D"/>
    <w:rsid w:val="007803C9"/>
    <w:rsid w:val="007807C1"/>
    <w:rsid w:val="0078428B"/>
    <w:rsid w:val="0078574B"/>
    <w:rsid w:val="00785EA9"/>
    <w:rsid w:val="00786022"/>
    <w:rsid w:val="00792158"/>
    <w:rsid w:val="0079229B"/>
    <w:rsid w:val="007922B4"/>
    <w:rsid w:val="007936AC"/>
    <w:rsid w:val="00795C1E"/>
    <w:rsid w:val="007A02E2"/>
    <w:rsid w:val="007A073D"/>
    <w:rsid w:val="007A0BEC"/>
    <w:rsid w:val="007A0C91"/>
    <w:rsid w:val="007A0FFF"/>
    <w:rsid w:val="007A3DC8"/>
    <w:rsid w:val="007A5213"/>
    <w:rsid w:val="007A74C3"/>
    <w:rsid w:val="007B26DC"/>
    <w:rsid w:val="007B2BAC"/>
    <w:rsid w:val="007B4884"/>
    <w:rsid w:val="007B4909"/>
    <w:rsid w:val="007C1948"/>
    <w:rsid w:val="007C3876"/>
    <w:rsid w:val="007C6BE2"/>
    <w:rsid w:val="007D1B7B"/>
    <w:rsid w:val="007D253B"/>
    <w:rsid w:val="007D483E"/>
    <w:rsid w:val="007D6066"/>
    <w:rsid w:val="007D7A42"/>
    <w:rsid w:val="007E112B"/>
    <w:rsid w:val="007E2F0D"/>
    <w:rsid w:val="007E5B87"/>
    <w:rsid w:val="007E6597"/>
    <w:rsid w:val="007F1441"/>
    <w:rsid w:val="007F245E"/>
    <w:rsid w:val="007F29CF"/>
    <w:rsid w:val="007F3369"/>
    <w:rsid w:val="007F7341"/>
    <w:rsid w:val="00800535"/>
    <w:rsid w:val="00800BB7"/>
    <w:rsid w:val="00801949"/>
    <w:rsid w:val="00801C08"/>
    <w:rsid w:val="008022F7"/>
    <w:rsid w:val="00807A68"/>
    <w:rsid w:val="008114AF"/>
    <w:rsid w:val="008138B8"/>
    <w:rsid w:val="008151D4"/>
    <w:rsid w:val="0082348D"/>
    <w:rsid w:val="00824FB3"/>
    <w:rsid w:val="008264AE"/>
    <w:rsid w:val="008269FB"/>
    <w:rsid w:val="00835524"/>
    <w:rsid w:val="00835BE3"/>
    <w:rsid w:val="00835D19"/>
    <w:rsid w:val="00842AE0"/>
    <w:rsid w:val="00844D03"/>
    <w:rsid w:val="00845020"/>
    <w:rsid w:val="008527F7"/>
    <w:rsid w:val="00856F30"/>
    <w:rsid w:val="008573D8"/>
    <w:rsid w:val="008602BF"/>
    <w:rsid w:val="008619AA"/>
    <w:rsid w:val="0086268E"/>
    <w:rsid w:val="0086407D"/>
    <w:rsid w:val="00864B5B"/>
    <w:rsid w:val="00870554"/>
    <w:rsid w:val="00870D30"/>
    <w:rsid w:val="0087105F"/>
    <w:rsid w:val="008721A8"/>
    <w:rsid w:val="008740B8"/>
    <w:rsid w:val="00875F4D"/>
    <w:rsid w:val="00876A9D"/>
    <w:rsid w:val="00882F68"/>
    <w:rsid w:val="0088532B"/>
    <w:rsid w:val="00886162"/>
    <w:rsid w:val="00887285"/>
    <w:rsid w:val="00892445"/>
    <w:rsid w:val="0089744E"/>
    <w:rsid w:val="008A0D2A"/>
    <w:rsid w:val="008A2BFA"/>
    <w:rsid w:val="008A5499"/>
    <w:rsid w:val="008A6999"/>
    <w:rsid w:val="008B019C"/>
    <w:rsid w:val="008B123D"/>
    <w:rsid w:val="008B2E6A"/>
    <w:rsid w:val="008B4466"/>
    <w:rsid w:val="008B4677"/>
    <w:rsid w:val="008C02F8"/>
    <w:rsid w:val="008C0E34"/>
    <w:rsid w:val="008C1BE4"/>
    <w:rsid w:val="008C50D1"/>
    <w:rsid w:val="008C527F"/>
    <w:rsid w:val="008C72C6"/>
    <w:rsid w:val="008D2F97"/>
    <w:rsid w:val="008D356F"/>
    <w:rsid w:val="008D3E39"/>
    <w:rsid w:val="008D45E9"/>
    <w:rsid w:val="008D5A15"/>
    <w:rsid w:val="008E0776"/>
    <w:rsid w:val="008E170F"/>
    <w:rsid w:val="008E4220"/>
    <w:rsid w:val="008E451C"/>
    <w:rsid w:val="008E5269"/>
    <w:rsid w:val="008E568E"/>
    <w:rsid w:val="008E56F2"/>
    <w:rsid w:val="008E592C"/>
    <w:rsid w:val="008E665A"/>
    <w:rsid w:val="008E7109"/>
    <w:rsid w:val="008E7DDE"/>
    <w:rsid w:val="008F63EA"/>
    <w:rsid w:val="008F6B31"/>
    <w:rsid w:val="00902015"/>
    <w:rsid w:val="00903360"/>
    <w:rsid w:val="00903DA5"/>
    <w:rsid w:val="00907019"/>
    <w:rsid w:val="0091379F"/>
    <w:rsid w:val="0091485C"/>
    <w:rsid w:val="00917419"/>
    <w:rsid w:val="009176A0"/>
    <w:rsid w:val="00917D43"/>
    <w:rsid w:val="009203F0"/>
    <w:rsid w:val="0092079C"/>
    <w:rsid w:val="009212BB"/>
    <w:rsid w:val="0092290E"/>
    <w:rsid w:val="009239E8"/>
    <w:rsid w:val="0092531E"/>
    <w:rsid w:val="0092617D"/>
    <w:rsid w:val="009265BB"/>
    <w:rsid w:val="00927133"/>
    <w:rsid w:val="0093044A"/>
    <w:rsid w:val="00930EB5"/>
    <w:rsid w:val="00935AFC"/>
    <w:rsid w:val="00936778"/>
    <w:rsid w:val="0093793C"/>
    <w:rsid w:val="00940298"/>
    <w:rsid w:val="0094198D"/>
    <w:rsid w:val="0094464C"/>
    <w:rsid w:val="0094507F"/>
    <w:rsid w:val="00945C8C"/>
    <w:rsid w:val="009503BF"/>
    <w:rsid w:val="00953809"/>
    <w:rsid w:val="009538AA"/>
    <w:rsid w:val="0096037A"/>
    <w:rsid w:val="009611C8"/>
    <w:rsid w:val="00974FB3"/>
    <w:rsid w:val="009763F0"/>
    <w:rsid w:val="00977BA3"/>
    <w:rsid w:val="00982CDB"/>
    <w:rsid w:val="00984B73"/>
    <w:rsid w:val="0098612B"/>
    <w:rsid w:val="00987601"/>
    <w:rsid w:val="0099026C"/>
    <w:rsid w:val="00993D85"/>
    <w:rsid w:val="0099572D"/>
    <w:rsid w:val="00996BBA"/>
    <w:rsid w:val="009A0829"/>
    <w:rsid w:val="009A284F"/>
    <w:rsid w:val="009A2B8C"/>
    <w:rsid w:val="009A32D2"/>
    <w:rsid w:val="009A4E5B"/>
    <w:rsid w:val="009A5D81"/>
    <w:rsid w:val="009A6987"/>
    <w:rsid w:val="009A6E42"/>
    <w:rsid w:val="009A72C2"/>
    <w:rsid w:val="009A74CC"/>
    <w:rsid w:val="009B1272"/>
    <w:rsid w:val="009B27D7"/>
    <w:rsid w:val="009B51D4"/>
    <w:rsid w:val="009B67BE"/>
    <w:rsid w:val="009C5201"/>
    <w:rsid w:val="009C5213"/>
    <w:rsid w:val="009C7560"/>
    <w:rsid w:val="009D14EA"/>
    <w:rsid w:val="009D39C1"/>
    <w:rsid w:val="009D6517"/>
    <w:rsid w:val="009D7273"/>
    <w:rsid w:val="009E11EE"/>
    <w:rsid w:val="009E323B"/>
    <w:rsid w:val="009E46EF"/>
    <w:rsid w:val="009F0A2E"/>
    <w:rsid w:val="009F0DEF"/>
    <w:rsid w:val="009F1FF3"/>
    <w:rsid w:val="009F2BAA"/>
    <w:rsid w:val="009F5635"/>
    <w:rsid w:val="009F5A2F"/>
    <w:rsid w:val="009F5A5F"/>
    <w:rsid w:val="009F5DFA"/>
    <w:rsid w:val="009F6928"/>
    <w:rsid w:val="009F7C54"/>
    <w:rsid w:val="009F7F1A"/>
    <w:rsid w:val="00A024E5"/>
    <w:rsid w:val="00A03D81"/>
    <w:rsid w:val="00A0746A"/>
    <w:rsid w:val="00A07F3C"/>
    <w:rsid w:val="00A10A43"/>
    <w:rsid w:val="00A12402"/>
    <w:rsid w:val="00A145C1"/>
    <w:rsid w:val="00A14C70"/>
    <w:rsid w:val="00A21F57"/>
    <w:rsid w:val="00A2207D"/>
    <w:rsid w:val="00A233BF"/>
    <w:rsid w:val="00A25745"/>
    <w:rsid w:val="00A263FE"/>
    <w:rsid w:val="00A26F88"/>
    <w:rsid w:val="00A275B2"/>
    <w:rsid w:val="00A277B2"/>
    <w:rsid w:val="00A27EDA"/>
    <w:rsid w:val="00A30D12"/>
    <w:rsid w:val="00A3242B"/>
    <w:rsid w:val="00A32A5F"/>
    <w:rsid w:val="00A35494"/>
    <w:rsid w:val="00A36DA8"/>
    <w:rsid w:val="00A40CB7"/>
    <w:rsid w:val="00A41DD9"/>
    <w:rsid w:val="00A43414"/>
    <w:rsid w:val="00A52CB2"/>
    <w:rsid w:val="00A53AC2"/>
    <w:rsid w:val="00A55393"/>
    <w:rsid w:val="00A554B7"/>
    <w:rsid w:val="00A56F6E"/>
    <w:rsid w:val="00A57A89"/>
    <w:rsid w:val="00A6105B"/>
    <w:rsid w:val="00A63189"/>
    <w:rsid w:val="00A631AD"/>
    <w:rsid w:val="00A63517"/>
    <w:rsid w:val="00A63E7B"/>
    <w:rsid w:val="00A6501C"/>
    <w:rsid w:val="00A66B12"/>
    <w:rsid w:val="00A71494"/>
    <w:rsid w:val="00A71FC6"/>
    <w:rsid w:val="00A72D16"/>
    <w:rsid w:val="00A77111"/>
    <w:rsid w:val="00A80D07"/>
    <w:rsid w:val="00A83A75"/>
    <w:rsid w:val="00A8500A"/>
    <w:rsid w:val="00A85C77"/>
    <w:rsid w:val="00A86D9E"/>
    <w:rsid w:val="00A87C78"/>
    <w:rsid w:val="00A90149"/>
    <w:rsid w:val="00A90F36"/>
    <w:rsid w:val="00A9307C"/>
    <w:rsid w:val="00A933C3"/>
    <w:rsid w:val="00A93C71"/>
    <w:rsid w:val="00A94351"/>
    <w:rsid w:val="00A975CA"/>
    <w:rsid w:val="00AA14FF"/>
    <w:rsid w:val="00AA25E5"/>
    <w:rsid w:val="00AA27C5"/>
    <w:rsid w:val="00AA3EB9"/>
    <w:rsid w:val="00AA6DCB"/>
    <w:rsid w:val="00AB38A6"/>
    <w:rsid w:val="00AB3AC6"/>
    <w:rsid w:val="00AB6116"/>
    <w:rsid w:val="00AB64A7"/>
    <w:rsid w:val="00AB77F0"/>
    <w:rsid w:val="00AC10ED"/>
    <w:rsid w:val="00AC14D6"/>
    <w:rsid w:val="00AC28A8"/>
    <w:rsid w:val="00AC387F"/>
    <w:rsid w:val="00AC3C0D"/>
    <w:rsid w:val="00AC4B57"/>
    <w:rsid w:val="00AC6305"/>
    <w:rsid w:val="00AC65E8"/>
    <w:rsid w:val="00AD022D"/>
    <w:rsid w:val="00AD1ED2"/>
    <w:rsid w:val="00AD1F80"/>
    <w:rsid w:val="00AD3D05"/>
    <w:rsid w:val="00AD5629"/>
    <w:rsid w:val="00AD5EE8"/>
    <w:rsid w:val="00AD6791"/>
    <w:rsid w:val="00AD6AC0"/>
    <w:rsid w:val="00AE1434"/>
    <w:rsid w:val="00AE1447"/>
    <w:rsid w:val="00AE4188"/>
    <w:rsid w:val="00AE44CB"/>
    <w:rsid w:val="00AE492E"/>
    <w:rsid w:val="00AE4C5F"/>
    <w:rsid w:val="00AE4CE0"/>
    <w:rsid w:val="00AE51C9"/>
    <w:rsid w:val="00AE5E9D"/>
    <w:rsid w:val="00AE6049"/>
    <w:rsid w:val="00AE65D4"/>
    <w:rsid w:val="00AE6D5F"/>
    <w:rsid w:val="00AE7782"/>
    <w:rsid w:val="00AF262F"/>
    <w:rsid w:val="00AF3C6F"/>
    <w:rsid w:val="00B01405"/>
    <w:rsid w:val="00B04BA8"/>
    <w:rsid w:val="00B04F96"/>
    <w:rsid w:val="00B11766"/>
    <w:rsid w:val="00B13D3B"/>
    <w:rsid w:val="00B16D03"/>
    <w:rsid w:val="00B176C9"/>
    <w:rsid w:val="00B17DDB"/>
    <w:rsid w:val="00B17E13"/>
    <w:rsid w:val="00B21225"/>
    <w:rsid w:val="00B23736"/>
    <w:rsid w:val="00B23B47"/>
    <w:rsid w:val="00B2528C"/>
    <w:rsid w:val="00B307D1"/>
    <w:rsid w:val="00B31582"/>
    <w:rsid w:val="00B331FF"/>
    <w:rsid w:val="00B348E1"/>
    <w:rsid w:val="00B36C90"/>
    <w:rsid w:val="00B41C94"/>
    <w:rsid w:val="00B4233B"/>
    <w:rsid w:val="00B4295D"/>
    <w:rsid w:val="00B42C33"/>
    <w:rsid w:val="00B431E1"/>
    <w:rsid w:val="00B4367C"/>
    <w:rsid w:val="00B44540"/>
    <w:rsid w:val="00B450A7"/>
    <w:rsid w:val="00B45CE1"/>
    <w:rsid w:val="00B46B77"/>
    <w:rsid w:val="00B46B9B"/>
    <w:rsid w:val="00B505B3"/>
    <w:rsid w:val="00B518E2"/>
    <w:rsid w:val="00B52AC7"/>
    <w:rsid w:val="00B54631"/>
    <w:rsid w:val="00B55BBC"/>
    <w:rsid w:val="00B60601"/>
    <w:rsid w:val="00B62127"/>
    <w:rsid w:val="00B629A6"/>
    <w:rsid w:val="00B64861"/>
    <w:rsid w:val="00B66000"/>
    <w:rsid w:val="00B66F52"/>
    <w:rsid w:val="00B73F4A"/>
    <w:rsid w:val="00B746DF"/>
    <w:rsid w:val="00B7531D"/>
    <w:rsid w:val="00B76632"/>
    <w:rsid w:val="00B86181"/>
    <w:rsid w:val="00B86AF9"/>
    <w:rsid w:val="00B9562B"/>
    <w:rsid w:val="00B96F49"/>
    <w:rsid w:val="00BA04FE"/>
    <w:rsid w:val="00BA091F"/>
    <w:rsid w:val="00BA2EB5"/>
    <w:rsid w:val="00BA4509"/>
    <w:rsid w:val="00BA4F80"/>
    <w:rsid w:val="00BB1214"/>
    <w:rsid w:val="00BB1901"/>
    <w:rsid w:val="00BB20CE"/>
    <w:rsid w:val="00BB25DB"/>
    <w:rsid w:val="00BB6B0B"/>
    <w:rsid w:val="00BC0B3C"/>
    <w:rsid w:val="00BC2145"/>
    <w:rsid w:val="00BC2AC7"/>
    <w:rsid w:val="00BC6267"/>
    <w:rsid w:val="00BC62F3"/>
    <w:rsid w:val="00BC72FB"/>
    <w:rsid w:val="00BC7553"/>
    <w:rsid w:val="00BC7E5D"/>
    <w:rsid w:val="00BD060E"/>
    <w:rsid w:val="00BD187F"/>
    <w:rsid w:val="00BD1B40"/>
    <w:rsid w:val="00BD4846"/>
    <w:rsid w:val="00BD5766"/>
    <w:rsid w:val="00BE021F"/>
    <w:rsid w:val="00BE4C48"/>
    <w:rsid w:val="00BF1103"/>
    <w:rsid w:val="00BF2295"/>
    <w:rsid w:val="00BF4785"/>
    <w:rsid w:val="00BF7402"/>
    <w:rsid w:val="00BF7D0D"/>
    <w:rsid w:val="00C02067"/>
    <w:rsid w:val="00C0207C"/>
    <w:rsid w:val="00C03361"/>
    <w:rsid w:val="00C04407"/>
    <w:rsid w:val="00C0510C"/>
    <w:rsid w:val="00C10DF8"/>
    <w:rsid w:val="00C169C8"/>
    <w:rsid w:val="00C2084B"/>
    <w:rsid w:val="00C20B73"/>
    <w:rsid w:val="00C20EBF"/>
    <w:rsid w:val="00C27015"/>
    <w:rsid w:val="00C2726F"/>
    <w:rsid w:val="00C2763D"/>
    <w:rsid w:val="00C311C5"/>
    <w:rsid w:val="00C31D07"/>
    <w:rsid w:val="00C33BC4"/>
    <w:rsid w:val="00C35E4C"/>
    <w:rsid w:val="00C36DCA"/>
    <w:rsid w:val="00C3722A"/>
    <w:rsid w:val="00C4359F"/>
    <w:rsid w:val="00C43BAE"/>
    <w:rsid w:val="00C4423E"/>
    <w:rsid w:val="00C46642"/>
    <w:rsid w:val="00C4727A"/>
    <w:rsid w:val="00C525F4"/>
    <w:rsid w:val="00C536CC"/>
    <w:rsid w:val="00C6073A"/>
    <w:rsid w:val="00C61001"/>
    <w:rsid w:val="00C631BF"/>
    <w:rsid w:val="00C66D80"/>
    <w:rsid w:val="00C670CA"/>
    <w:rsid w:val="00C67CCD"/>
    <w:rsid w:val="00C713AE"/>
    <w:rsid w:val="00C7381C"/>
    <w:rsid w:val="00C764DE"/>
    <w:rsid w:val="00C76FB1"/>
    <w:rsid w:val="00C77091"/>
    <w:rsid w:val="00C775EA"/>
    <w:rsid w:val="00C776AD"/>
    <w:rsid w:val="00C800FC"/>
    <w:rsid w:val="00C8101C"/>
    <w:rsid w:val="00C832DD"/>
    <w:rsid w:val="00C877E6"/>
    <w:rsid w:val="00C91B17"/>
    <w:rsid w:val="00C91C02"/>
    <w:rsid w:val="00C93E96"/>
    <w:rsid w:val="00CA1E57"/>
    <w:rsid w:val="00CA2F08"/>
    <w:rsid w:val="00CA72DF"/>
    <w:rsid w:val="00CB014D"/>
    <w:rsid w:val="00CB087F"/>
    <w:rsid w:val="00CB1D69"/>
    <w:rsid w:val="00CB2AFA"/>
    <w:rsid w:val="00CB2D0E"/>
    <w:rsid w:val="00CB4D9A"/>
    <w:rsid w:val="00CB7026"/>
    <w:rsid w:val="00CC1E44"/>
    <w:rsid w:val="00CC3A03"/>
    <w:rsid w:val="00CC59CA"/>
    <w:rsid w:val="00CC75C4"/>
    <w:rsid w:val="00CD2D18"/>
    <w:rsid w:val="00CD661C"/>
    <w:rsid w:val="00CD67C4"/>
    <w:rsid w:val="00CD7175"/>
    <w:rsid w:val="00CD7714"/>
    <w:rsid w:val="00CD7987"/>
    <w:rsid w:val="00CE29A7"/>
    <w:rsid w:val="00CE3CD5"/>
    <w:rsid w:val="00CE4412"/>
    <w:rsid w:val="00CE4684"/>
    <w:rsid w:val="00CE5288"/>
    <w:rsid w:val="00CE6506"/>
    <w:rsid w:val="00CF0A7F"/>
    <w:rsid w:val="00CF0E56"/>
    <w:rsid w:val="00CF1204"/>
    <w:rsid w:val="00CF22B3"/>
    <w:rsid w:val="00D0058E"/>
    <w:rsid w:val="00D00F87"/>
    <w:rsid w:val="00D0390F"/>
    <w:rsid w:val="00D07029"/>
    <w:rsid w:val="00D1048F"/>
    <w:rsid w:val="00D1143A"/>
    <w:rsid w:val="00D12688"/>
    <w:rsid w:val="00D16AD6"/>
    <w:rsid w:val="00D179CC"/>
    <w:rsid w:val="00D22DD1"/>
    <w:rsid w:val="00D23F2B"/>
    <w:rsid w:val="00D3179C"/>
    <w:rsid w:val="00D31AF1"/>
    <w:rsid w:val="00D31BD0"/>
    <w:rsid w:val="00D32585"/>
    <w:rsid w:val="00D32B4A"/>
    <w:rsid w:val="00D34F41"/>
    <w:rsid w:val="00D36EAA"/>
    <w:rsid w:val="00D37151"/>
    <w:rsid w:val="00D373AC"/>
    <w:rsid w:val="00D41AD0"/>
    <w:rsid w:val="00D427E7"/>
    <w:rsid w:val="00D4303C"/>
    <w:rsid w:val="00D47F70"/>
    <w:rsid w:val="00D507DA"/>
    <w:rsid w:val="00D511F5"/>
    <w:rsid w:val="00D51D2B"/>
    <w:rsid w:val="00D52DF8"/>
    <w:rsid w:val="00D55B15"/>
    <w:rsid w:val="00D5653F"/>
    <w:rsid w:val="00D56C82"/>
    <w:rsid w:val="00D56D8B"/>
    <w:rsid w:val="00D62AEF"/>
    <w:rsid w:val="00D6525B"/>
    <w:rsid w:val="00D667F8"/>
    <w:rsid w:val="00D7034B"/>
    <w:rsid w:val="00D70F5A"/>
    <w:rsid w:val="00D71930"/>
    <w:rsid w:val="00D7369E"/>
    <w:rsid w:val="00D75978"/>
    <w:rsid w:val="00D75FCA"/>
    <w:rsid w:val="00D76DAA"/>
    <w:rsid w:val="00D77138"/>
    <w:rsid w:val="00D774B4"/>
    <w:rsid w:val="00D82C19"/>
    <w:rsid w:val="00D83B7F"/>
    <w:rsid w:val="00D83CD8"/>
    <w:rsid w:val="00D85B07"/>
    <w:rsid w:val="00D90F29"/>
    <w:rsid w:val="00D91A53"/>
    <w:rsid w:val="00D927F9"/>
    <w:rsid w:val="00D93216"/>
    <w:rsid w:val="00D94595"/>
    <w:rsid w:val="00D954F0"/>
    <w:rsid w:val="00D96F48"/>
    <w:rsid w:val="00DA0A1E"/>
    <w:rsid w:val="00DA190F"/>
    <w:rsid w:val="00DA23A6"/>
    <w:rsid w:val="00DA2995"/>
    <w:rsid w:val="00DA2B58"/>
    <w:rsid w:val="00DA33DE"/>
    <w:rsid w:val="00DA5182"/>
    <w:rsid w:val="00DA6F55"/>
    <w:rsid w:val="00DB11B7"/>
    <w:rsid w:val="00DB1629"/>
    <w:rsid w:val="00DB31CE"/>
    <w:rsid w:val="00DB3EA8"/>
    <w:rsid w:val="00DB4D87"/>
    <w:rsid w:val="00DB55A2"/>
    <w:rsid w:val="00DC062C"/>
    <w:rsid w:val="00DC0A45"/>
    <w:rsid w:val="00DC11BE"/>
    <w:rsid w:val="00DC7B07"/>
    <w:rsid w:val="00DD342C"/>
    <w:rsid w:val="00DD55F7"/>
    <w:rsid w:val="00DD6115"/>
    <w:rsid w:val="00DE2A55"/>
    <w:rsid w:val="00DE3EFF"/>
    <w:rsid w:val="00DF246B"/>
    <w:rsid w:val="00DF47C3"/>
    <w:rsid w:val="00DF4CF7"/>
    <w:rsid w:val="00DF54E0"/>
    <w:rsid w:val="00DF6DED"/>
    <w:rsid w:val="00E049D2"/>
    <w:rsid w:val="00E07ECD"/>
    <w:rsid w:val="00E103E7"/>
    <w:rsid w:val="00E11273"/>
    <w:rsid w:val="00E16BEE"/>
    <w:rsid w:val="00E211BD"/>
    <w:rsid w:val="00E2402F"/>
    <w:rsid w:val="00E33ECB"/>
    <w:rsid w:val="00E33FF1"/>
    <w:rsid w:val="00E3623A"/>
    <w:rsid w:val="00E36555"/>
    <w:rsid w:val="00E36D78"/>
    <w:rsid w:val="00E370E6"/>
    <w:rsid w:val="00E41E2F"/>
    <w:rsid w:val="00E42FA2"/>
    <w:rsid w:val="00E43196"/>
    <w:rsid w:val="00E43C99"/>
    <w:rsid w:val="00E46BA2"/>
    <w:rsid w:val="00E50048"/>
    <w:rsid w:val="00E506FD"/>
    <w:rsid w:val="00E52FC4"/>
    <w:rsid w:val="00E52FF7"/>
    <w:rsid w:val="00E5439F"/>
    <w:rsid w:val="00E5509C"/>
    <w:rsid w:val="00E55739"/>
    <w:rsid w:val="00E55ACE"/>
    <w:rsid w:val="00E608D4"/>
    <w:rsid w:val="00E614FC"/>
    <w:rsid w:val="00E61CEB"/>
    <w:rsid w:val="00E623B7"/>
    <w:rsid w:val="00E67336"/>
    <w:rsid w:val="00E7127F"/>
    <w:rsid w:val="00E737A2"/>
    <w:rsid w:val="00E74E5F"/>
    <w:rsid w:val="00E74E62"/>
    <w:rsid w:val="00E76D3E"/>
    <w:rsid w:val="00E77946"/>
    <w:rsid w:val="00E83235"/>
    <w:rsid w:val="00E840F9"/>
    <w:rsid w:val="00E84321"/>
    <w:rsid w:val="00E851FD"/>
    <w:rsid w:val="00E855D6"/>
    <w:rsid w:val="00E8574D"/>
    <w:rsid w:val="00E90080"/>
    <w:rsid w:val="00E906C4"/>
    <w:rsid w:val="00E90922"/>
    <w:rsid w:val="00E91906"/>
    <w:rsid w:val="00E94071"/>
    <w:rsid w:val="00E964AA"/>
    <w:rsid w:val="00E97989"/>
    <w:rsid w:val="00EA1325"/>
    <w:rsid w:val="00EA48BA"/>
    <w:rsid w:val="00EB453C"/>
    <w:rsid w:val="00EB4C2F"/>
    <w:rsid w:val="00EB6BC3"/>
    <w:rsid w:val="00EB7428"/>
    <w:rsid w:val="00EC05B8"/>
    <w:rsid w:val="00EC0760"/>
    <w:rsid w:val="00EC15B3"/>
    <w:rsid w:val="00EC2457"/>
    <w:rsid w:val="00EC6E5E"/>
    <w:rsid w:val="00ED0A16"/>
    <w:rsid w:val="00ED0ADD"/>
    <w:rsid w:val="00ED268D"/>
    <w:rsid w:val="00ED3DB7"/>
    <w:rsid w:val="00ED66D5"/>
    <w:rsid w:val="00EE1CC0"/>
    <w:rsid w:val="00EE235B"/>
    <w:rsid w:val="00EE7726"/>
    <w:rsid w:val="00EF30CA"/>
    <w:rsid w:val="00F0060B"/>
    <w:rsid w:val="00F015FC"/>
    <w:rsid w:val="00F01B64"/>
    <w:rsid w:val="00F029A0"/>
    <w:rsid w:val="00F02D7C"/>
    <w:rsid w:val="00F046C4"/>
    <w:rsid w:val="00F065E8"/>
    <w:rsid w:val="00F1046D"/>
    <w:rsid w:val="00F145D1"/>
    <w:rsid w:val="00F14AE9"/>
    <w:rsid w:val="00F16274"/>
    <w:rsid w:val="00F210CD"/>
    <w:rsid w:val="00F219C0"/>
    <w:rsid w:val="00F22040"/>
    <w:rsid w:val="00F2245F"/>
    <w:rsid w:val="00F230BA"/>
    <w:rsid w:val="00F242AC"/>
    <w:rsid w:val="00F2619C"/>
    <w:rsid w:val="00F27A88"/>
    <w:rsid w:val="00F32FD9"/>
    <w:rsid w:val="00F333AB"/>
    <w:rsid w:val="00F3562A"/>
    <w:rsid w:val="00F3632B"/>
    <w:rsid w:val="00F3716D"/>
    <w:rsid w:val="00F40E88"/>
    <w:rsid w:val="00F415E5"/>
    <w:rsid w:val="00F453C6"/>
    <w:rsid w:val="00F45A74"/>
    <w:rsid w:val="00F45EAC"/>
    <w:rsid w:val="00F469A6"/>
    <w:rsid w:val="00F5142F"/>
    <w:rsid w:val="00F52873"/>
    <w:rsid w:val="00F63679"/>
    <w:rsid w:val="00F70A96"/>
    <w:rsid w:val="00F753E9"/>
    <w:rsid w:val="00F75574"/>
    <w:rsid w:val="00F770B4"/>
    <w:rsid w:val="00F8271E"/>
    <w:rsid w:val="00F82B2E"/>
    <w:rsid w:val="00F832B6"/>
    <w:rsid w:val="00F848A6"/>
    <w:rsid w:val="00F86517"/>
    <w:rsid w:val="00F9015A"/>
    <w:rsid w:val="00F906BA"/>
    <w:rsid w:val="00F95B6D"/>
    <w:rsid w:val="00F96E9B"/>
    <w:rsid w:val="00FA002E"/>
    <w:rsid w:val="00FA12A1"/>
    <w:rsid w:val="00FA2EBB"/>
    <w:rsid w:val="00FA4853"/>
    <w:rsid w:val="00FA52CF"/>
    <w:rsid w:val="00FA66D6"/>
    <w:rsid w:val="00FA7812"/>
    <w:rsid w:val="00FB0DB2"/>
    <w:rsid w:val="00FB1509"/>
    <w:rsid w:val="00FB450D"/>
    <w:rsid w:val="00FC47B1"/>
    <w:rsid w:val="00FC4FBD"/>
    <w:rsid w:val="00FC6A52"/>
    <w:rsid w:val="00FD038E"/>
    <w:rsid w:val="00FD08DA"/>
    <w:rsid w:val="00FD2742"/>
    <w:rsid w:val="00FD50D1"/>
    <w:rsid w:val="00FD644D"/>
    <w:rsid w:val="00FD6737"/>
    <w:rsid w:val="00FD7B41"/>
    <w:rsid w:val="00FE3224"/>
    <w:rsid w:val="00FE38D1"/>
    <w:rsid w:val="00FF579F"/>
    <w:rsid w:val="00FF774A"/>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caption"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ny">
    <w:name w:val="Normal"/>
    <w:qFormat/>
    <w:rsid w:val="00BF4785"/>
    <w:pPr>
      <w:spacing w:line="360" w:lineRule="auto"/>
    </w:pPr>
    <w:rPr>
      <w:rFonts w:ascii="Arial" w:hAnsi="Arial" w:cs="Arial"/>
      <w:sz w:val="24"/>
      <w:szCs w:val="24"/>
    </w:rPr>
  </w:style>
  <w:style w:type="paragraph" w:styleId="Nagwek1">
    <w:name w:val="heading 1"/>
    <w:basedOn w:val="Normalny"/>
    <w:next w:val="Normalny"/>
    <w:link w:val="Nagwek1Znak"/>
    <w:uiPriority w:val="9"/>
    <w:qFormat/>
    <w:rsid w:val="00F469A6"/>
    <w:pPr>
      <w:keepNext/>
      <w:numPr>
        <w:numId w:val="1"/>
      </w:numPr>
      <w:spacing w:before="240" w:after="60"/>
      <w:outlineLvl w:val="0"/>
    </w:pPr>
    <w:rPr>
      <w:rFonts w:cs="Times New Roman"/>
      <w:b/>
      <w:kern w:val="28"/>
      <w:sz w:val="28"/>
      <w:szCs w:val="20"/>
    </w:rPr>
  </w:style>
  <w:style w:type="paragraph" w:styleId="Nagwek2">
    <w:name w:val="heading 2"/>
    <w:basedOn w:val="Normalny"/>
    <w:next w:val="Normalny"/>
    <w:link w:val="Nagwek2Znak"/>
    <w:uiPriority w:val="9"/>
    <w:qFormat/>
    <w:rsid w:val="000E5A92"/>
    <w:pPr>
      <w:keepNext/>
      <w:numPr>
        <w:ilvl w:val="1"/>
        <w:numId w:val="1"/>
      </w:numPr>
      <w:spacing w:before="240" w:line="240" w:lineRule="auto"/>
      <w:ind w:left="720" w:hanging="578"/>
      <w:outlineLvl w:val="1"/>
    </w:pPr>
    <w:rPr>
      <w:rFonts w:cs="Times New Roman"/>
      <w:b/>
      <w:szCs w:val="20"/>
    </w:rPr>
  </w:style>
  <w:style w:type="paragraph" w:styleId="Nagwek3">
    <w:name w:val="heading 3"/>
    <w:basedOn w:val="Normalny"/>
    <w:next w:val="Normalny"/>
    <w:uiPriority w:val="9"/>
    <w:qFormat/>
    <w:rsid w:val="000E5A92"/>
    <w:pPr>
      <w:keepNext/>
      <w:numPr>
        <w:ilvl w:val="2"/>
        <w:numId w:val="1"/>
      </w:numPr>
      <w:spacing w:before="120" w:line="240" w:lineRule="auto"/>
      <w:outlineLvl w:val="2"/>
    </w:pPr>
    <w:rPr>
      <w:rFonts w:cs="Times New Roman"/>
      <w:b/>
      <w:szCs w:val="20"/>
    </w:rPr>
  </w:style>
  <w:style w:type="paragraph" w:styleId="Nagwek4">
    <w:name w:val="heading 4"/>
    <w:basedOn w:val="Normalny"/>
    <w:next w:val="Normalny"/>
    <w:uiPriority w:val="9"/>
    <w:qFormat/>
    <w:rsid w:val="004A6282"/>
    <w:pPr>
      <w:keepNext/>
      <w:numPr>
        <w:ilvl w:val="3"/>
        <w:numId w:val="1"/>
      </w:numPr>
      <w:spacing w:before="240" w:after="60"/>
      <w:outlineLvl w:val="3"/>
    </w:pPr>
    <w:rPr>
      <w:rFonts w:cs="Times New Roman"/>
      <w:b/>
      <w:i/>
      <w:szCs w:val="20"/>
    </w:rPr>
  </w:style>
  <w:style w:type="paragraph" w:styleId="Nagwek5">
    <w:name w:val="heading 5"/>
    <w:basedOn w:val="Normalny"/>
    <w:next w:val="Normalny"/>
    <w:uiPriority w:val="9"/>
    <w:qFormat/>
    <w:rsid w:val="004A6282"/>
    <w:pPr>
      <w:numPr>
        <w:ilvl w:val="4"/>
        <w:numId w:val="1"/>
      </w:numPr>
      <w:spacing w:before="240" w:after="60"/>
      <w:outlineLvl w:val="4"/>
    </w:pPr>
    <w:rPr>
      <w:rFonts w:cs="Times New Roman"/>
      <w:sz w:val="22"/>
      <w:szCs w:val="20"/>
    </w:rPr>
  </w:style>
  <w:style w:type="paragraph" w:styleId="Nagwek6">
    <w:name w:val="heading 6"/>
    <w:basedOn w:val="Normalny"/>
    <w:next w:val="Normalny"/>
    <w:uiPriority w:val="9"/>
    <w:qFormat/>
    <w:rsid w:val="004A6282"/>
    <w:pPr>
      <w:numPr>
        <w:ilvl w:val="5"/>
        <w:numId w:val="1"/>
      </w:numPr>
      <w:spacing w:before="240" w:after="60"/>
      <w:outlineLvl w:val="5"/>
    </w:pPr>
    <w:rPr>
      <w:rFonts w:cs="Times New Roman"/>
      <w:i/>
      <w:sz w:val="22"/>
      <w:szCs w:val="20"/>
    </w:rPr>
  </w:style>
  <w:style w:type="paragraph" w:styleId="Nagwek7">
    <w:name w:val="heading 7"/>
    <w:basedOn w:val="Normalny"/>
    <w:next w:val="Normalny"/>
    <w:uiPriority w:val="9"/>
    <w:qFormat/>
    <w:rsid w:val="004A6282"/>
    <w:pPr>
      <w:keepNext/>
      <w:numPr>
        <w:ilvl w:val="6"/>
        <w:numId w:val="1"/>
      </w:numPr>
      <w:outlineLvl w:val="6"/>
    </w:pPr>
    <w:rPr>
      <w:rFonts w:cs="Times New Roman"/>
      <w:b/>
      <w:sz w:val="22"/>
      <w:szCs w:val="20"/>
    </w:rPr>
  </w:style>
  <w:style w:type="paragraph" w:styleId="Nagwek8">
    <w:name w:val="heading 8"/>
    <w:basedOn w:val="Normalny"/>
    <w:next w:val="Normalny"/>
    <w:uiPriority w:val="9"/>
    <w:qFormat/>
    <w:rsid w:val="004A6282"/>
    <w:pPr>
      <w:keepNext/>
      <w:numPr>
        <w:ilvl w:val="7"/>
        <w:numId w:val="1"/>
      </w:numPr>
      <w:outlineLvl w:val="7"/>
    </w:pPr>
    <w:rPr>
      <w:rFonts w:cs="Times New Roman"/>
      <w:b/>
      <w:szCs w:val="20"/>
    </w:rPr>
  </w:style>
  <w:style w:type="paragraph" w:styleId="Nagwek9">
    <w:name w:val="heading 9"/>
    <w:basedOn w:val="Normalny"/>
    <w:next w:val="Normalny"/>
    <w:link w:val="Nagwek9Znak"/>
    <w:uiPriority w:val="9"/>
    <w:semiHidden/>
    <w:unhideWhenUsed/>
    <w:qFormat/>
    <w:rsid w:val="00F469A6"/>
    <w:pPr>
      <w:keepNext/>
      <w:keepLines/>
      <w:numPr>
        <w:ilvl w:val="8"/>
        <w:numId w:val="1"/>
      </w:numPr>
      <w:spacing w:before="200"/>
      <w:outlineLvl w:val="8"/>
    </w:pPr>
    <w:rPr>
      <w:rFonts w:asciiTheme="majorHAnsi" w:eastAsiaTheme="majorEastAsia" w:hAnsiTheme="majorHAnsi" w:cstheme="majorBidi"/>
      <w:i/>
      <w:iCs/>
      <w:color w:val="404040" w:themeColor="text1" w:themeTint="BF"/>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aliases w:val="Nagłówek strony,Nagłówek strony1,Nagłówek strony11"/>
    <w:basedOn w:val="Normalny"/>
    <w:link w:val="NagwekZnak"/>
    <w:rsid w:val="004A6282"/>
    <w:pPr>
      <w:tabs>
        <w:tab w:val="center" w:pos="4536"/>
        <w:tab w:val="right" w:pos="9072"/>
      </w:tabs>
    </w:pPr>
    <w:rPr>
      <w:rFonts w:cs="Times New Roman"/>
    </w:rPr>
  </w:style>
  <w:style w:type="character" w:customStyle="1" w:styleId="NagwekZnak">
    <w:name w:val="Nagłówek Znak"/>
    <w:aliases w:val="Nagłówek strony Znak,Nagłówek strony1 Znak,Nagłówek strony11 Znak"/>
    <w:link w:val="Nagwek"/>
    <w:rsid w:val="005755C4"/>
    <w:rPr>
      <w:rFonts w:ascii="Arial" w:hAnsi="Arial" w:cs="Arial"/>
      <w:szCs w:val="24"/>
    </w:rPr>
  </w:style>
  <w:style w:type="paragraph" w:styleId="Stopka">
    <w:name w:val="footer"/>
    <w:basedOn w:val="Normalny"/>
    <w:rsid w:val="004A6282"/>
    <w:pPr>
      <w:tabs>
        <w:tab w:val="center" w:pos="4536"/>
        <w:tab w:val="right" w:pos="9072"/>
      </w:tabs>
    </w:pPr>
  </w:style>
  <w:style w:type="paragraph" w:styleId="Tekstpodstawowy">
    <w:name w:val="Body Text"/>
    <w:basedOn w:val="Normalny"/>
    <w:rsid w:val="004A6282"/>
    <w:rPr>
      <w:sz w:val="18"/>
    </w:rPr>
  </w:style>
  <w:style w:type="paragraph" w:styleId="Tekstpodstawowy2">
    <w:name w:val="Body Text 2"/>
    <w:basedOn w:val="Normalny"/>
    <w:rsid w:val="004A6282"/>
    <w:pPr>
      <w:jc w:val="center"/>
    </w:pPr>
    <w:rPr>
      <w:w w:val="150"/>
    </w:rPr>
  </w:style>
  <w:style w:type="character" w:styleId="Numerstrony">
    <w:name w:val="page number"/>
    <w:basedOn w:val="Domylnaczcionkaakapitu"/>
    <w:rsid w:val="004A6282"/>
  </w:style>
  <w:style w:type="paragraph" w:styleId="Tekstdymka">
    <w:name w:val="Balloon Text"/>
    <w:basedOn w:val="Normalny"/>
    <w:link w:val="TekstdymkaZnak"/>
    <w:rsid w:val="00E16BEE"/>
    <w:rPr>
      <w:rFonts w:ascii="Tahoma" w:hAnsi="Tahoma" w:cs="Times New Roman"/>
      <w:sz w:val="16"/>
      <w:szCs w:val="16"/>
    </w:rPr>
  </w:style>
  <w:style w:type="character" w:customStyle="1" w:styleId="TekstdymkaZnak">
    <w:name w:val="Tekst dymka Znak"/>
    <w:link w:val="Tekstdymka"/>
    <w:rsid w:val="00E16BEE"/>
    <w:rPr>
      <w:rFonts w:ascii="Tahoma" w:hAnsi="Tahoma" w:cs="Tahoma"/>
      <w:sz w:val="16"/>
      <w:szCs w:val="16"/>
    </w:rPr>
  </w:style>
  <w:style w:type="paragraph" w:styleId="Legenda">
    <w:name w:val="caption"/>
    <w:basedOn w:val="Normalny"/>
    <w:next w:val="Normalny"/>
    <w:qFormat/>
    <w:rsid w:val="00842AE0"/>
    <w:rPr>
      <w:rFonts w:cs="Times New Roman"/>
      <w:b/>
      <w:sz w:val="16"/>
      <w:szCs w:val="20"/>
    </w:rPr>
  </w:style>
  <w:style w:type="paragraph" w:styleId="Zwykytekst">
    <w:name w:val="Plain Text"/>
    <w:basedOn w:val="Normalny"/>
    <w:link w:val="ZwykytekstZnak"/>
    <w:rsid w:val="004A6282"/>
    <w:rPr>
      <w:rFonts w:ascii="Courier New" w:hAnsi="Courier New" w:cs="Courier New"/>
      <w:szCs w:val="20"/>
    </w:rPr>
  </w:style>
  <w:style w:type="paragraph" w:styleId="Tekstpodstawowy3">
    <w:name w:val="Body Text 3"/>
    <w:basedOn w:val="Normalny"/>
    <w:rsid w:val="004A6282"/>
    <w:pPr>
      <w:spacing w:after="120"/>
    </w:pPr>
    <w:rPr>
      <w:rFonts w:cs="Times New Roman"/>
      <w:sz w:val="16"/>
      <w:szCs w:val="16"/>
    </w:rPr>
  </w:style>
  <w:style w:type="paragraph" w:styleId="Tekstpodstawowywcity2">
    <w:name w:val="Body Text Indent 2"/>
    <w:basedOn w:val="Normalny"/>
    <w:rsid w:val="004A6282"/>
    <w:pPr>
      <w:spacing w:after="120" w:line="480" w:lineRule="auto"/>
      <w:ind w:left="283"/>
    </w:pPr>
  </w:style>
  <w:style w:type="paragraph" w:styleId="Tekstpodstawowywcity3">
    <w:name w:val="Body Text Indent 3"/>
    <w:basedOn w:val="Normalny"/>
    <w:link w:val="Tekstpodstawowywcity3Znak"/>
    <w:rsid w:val="004A6282"/>
    <w:pPr>
      <w:spacing w:after="120"/>
      <w:ind w:left="283"/>
    </w:pPr>
    <w:rPr>
      <w:sz w:val="16"/>
      <w:szCs w:val="16"/>
    </w:rPr>
  </w:style>
  <w:style w:type="paragraph" w:styleId="Lista">
    <w:name w:val="List"/>
    <w:basedOn w:val="Normalny"/>
    <w:rsid w:val="004A6282"/>
    <w:pPr>
      <w:ind w:left="283" w:hanging="283"/>
    </w:pPr>
    <w:rPr>
      <w:rFonts w:cs="Times New Roman"/>
      <w:szCs w:val="20"/>
    </w:rPr>
  </w:style>
  <w:style w:type="paragraph" w:styleId="Listapunktowana">
    <w:name w:val="List Bullet"/>
    <w:basedOn w:val="Normalny"/>
    <w:autoRedefine/>
    <w:rsid w:val="004A6282"/>
    <w:pPr>
      <w:ind w:left="283" w:hanging="283"/>
    </w:pPr>
    <w:rPr>
      <w:rFonts w:cs="Times New Roman"/>
      <w:szCs w:val="20"/>
    </w:rPr>
  </w:style>
  <w:style w:type="paragraph" w:styleId="Lista-kontynuacja">
    <w:name w:val="List Continue"/>
    <w:basedOn w:val="Normalny"/>
    <w:rsid w:val="004A6282"/>
    <w:pPr>
      <w:spacing w:after="120"/>
      <w:ind w:left="283"/>
    </w:pPr>
    <w:rPr>
      <w:rFonts w:cs="Times New Roman"/>
      <w:szCs w:val="20"/>
    </w:rPr>
  </w:style>
  <w:style w:type="paragraph" w:styleId="Listapunktowana2">
    <w:name w:val="List Bullet 2"/>
    <w:basedOn w:val="Normalny"/>
    <w:autoRedefine/>
    <w:rsid w:val="004A6282"/>
    <w:pPr>
      <w:ind w:left="566" w:hanging="283"/>
    </w:pPr>
    <w:rPr>
      <w:rFonts w:cs="Times New Roman"/>
      <w:szCs w:val="20"/>
    </w:rPr>
  </w:style>
  <w:style w:type="paragraph" w:styleId="Tekstpodstawowywcity">
    <w:name w:val="Body Text Indent"/>
    <w:basedOn w:val="Normalny"/>
    <w:rsid w:val="004A6282"/>
    <w:pPr>
      <w:spacing w:after="120"/>
      <w:ind w:left="283"/>
    </w:pPr>
    <w:rPr>
      <w:rFonts w:cs="Times New Roman"/>
      <w:szCs w:val="20"/>
    </w:rPr>
  </w:style>
  <w:style w:type="paragraph" w:styleId="Lista2">
    <w:name w:val="List 2"/>
    <w:basedOn w:val="Normalny"/>
    <w:rsid w:val="004A6282"/>
    <w:pPr>
      <w:ind w:left="566" w:hanging="283"/>
    </w:pPr>
    <w:rPr>
      <w:rFonts w:cs="Times New Roman"/>
      <w:szCs w:val="20"/>
    </w:rPr>
  </w:style>
  <w:style w:type="paragraph" w:styleId="Mapadokumentu">
    <w:name w:val="Document Map"/>
    <w:basedOn w:val="Normalny"/>
    <w:semiHidden/>
    <w:rsid w:val="004A6282"/>
    <w:pPr>
      <w:shd w:val="clear" w:color="auto" w:fill="000080"/>
    </w:pPr>
    <w:rPr>
      <w:rFonts w:ascii="Tahoma" w:hAnsi="Tahoma" w:cs="Times New Roman"/>
      <w:szCs w:val="20"/>
    </w:rPr>
  </w:style>
  <w:style w:type="paragraph" w:customStyle="1" w:styleId="normalny0">
    <w:name w:val="normalny"/>
    <w:basedOn w:val="Normalny"/>
    <w:rsid w:val="004A6282"/>
    <w:pPr>
      <w:overflowPunct w:val="0"/>
      <w:autoSpaceDE w:val="0"/>
      <w:autoSpaceDN w:val="0"/>
      <w:adjustRightInd w:val="0"/>
      <w:ind w:left="283" w:hanging="283"/>
      <w:textAlignment w:val="baseline"/>
    </w:pPr>
    <w:rPr>
      <w:rFonts w:ascii="Times New Roman" w:hAnsi="Times New Roman" w:cs="Times New Roman"/>
      <w:b/>
      <w:szCs w:val="20"/>
    </w:rPr>
  </w:style>
  <w:style w:type="paragraph" w:styleId="Akapitzlist">
    <w:name w:val="List Paragraph"/>
    <w:basedOn w:val="Normalny"/>
    <w:uiPriority w:val="34"/>
    <w:qFormat/>
    <w:rsid w:val="00FE38D1"/>
    <w:pPr>
      <w:ind w:left="708"/>
    </w:pPr>
  </w:style>
  <w:style w:type="paragraph" w:customStyle="1" w:styleId="WW-Tekstpodstawowy3">
    <w:name w:val="WW-Tekst podstawowy 3"/>
    <w:basedOn w:val="Normalny"/>
    <w:rsid w:val="005C25A2"/>
    <w:pPr>
      <w:autoSpaceDE w:val="0"/>
      <w:autoSpaceDN w:val="0"/>
      <w:adjustRightInd w:val="0"/>
    </w:pPr>
    <w:rPr>
      <w:rFonts w:ascii="Times New Roman" w:hAnsi="Times New Roman" w:cs="Times New Roman"/>
    </w:rPr>
  </w:style>
  <w:style w:type="character" w:styleId="Pogrubienie">
    <w:name w:val="Strong"/>
    <w:uiPriority w:val="22"/>
    <w:qFormat/>
    <w:rsid w:val="005257CB"/>
    <w:rPr>
      <w:b/>
      <w:bCs/>
    </w:rPr>
  </w:style>
  <w:style w:type="paragraph" w:styleId="Tekstprzypisukocowego">
    <w:name w:val="endnote text"/>
    <w:basedOn w:val="Normalny"/>
    <w:link w:val="TekstprzypisukocowegoZnak"/>
    <w:rsid w:val="00F27A88"/>
    <w:rPr>
      <w:rFonts w:cs="Times New Roman"/>
      <w:szCs w:val="20"/>
    </w:rPr>
  </w:style>
  <w:style w:type="character" w:customStyle="1" w:styleId="TekstprzypisukocowegoZnak">
    <w:name w:val="Tekst przypisu końcowego Znak"/>
    <w:link w:val="Tekstprzypisukocowego"/>
    <w:rsid w:val="00F27A88"/>
    <w:rPr>
      <w:rFonts w:ascii="Arial" w:hAnsi="Arial" w:cs="Arial"/>
    </w:rPr>
  </w:style>
  <w:style w:type="character" w:styleId="Odwoanieprzypisukocowego">
    <w:name w:val="endnote reference"/>
    <w:rsid w:val="00F27A88"/>
    <w:rPr>
      <w:vertAlign w:val="superscript"/>
    </w:rPr>
  </w:style>
  <w:style w:type="paragraph" w:customStyle="1" w:styleId="Standard">
    <w:name w:val="Standard"/>
    <w:rsid w:val="00856F30"/>
    <w:pPr>
      <w:widowControl w:val="0"/>
      <w:suppressAutoHyphens/>
      <w:autoSpaceDN w:val="0"/>
      <w:textAlignment w:val="baseline"/>
    </w:pPr>
    <w:rPr>
      <w:rFonts w:eastAsia="Lucida Sans Unicode" w:cs="Mangal"/>
      <w:kern w:val="3"/>
      <w:sz w:val="24"/>
      <w:szCs w:val="24"/>
      <w:lang w:eastAsia="zh-CN" w:bidi="hi-IN"/>
    </w:rPr>
  </w:style>
  <w:style w:type="character" w:styleId="Odwoaniedokomentarza">
    <w:name w:val="annotation reference"/>
    <w:basedOn w:val="Domylnaczcionkaakapitu"/>
    <w:rsid w:val="004B60D9"/>
    <w:rPr>
      <w:sz w:val="16"/>
      <w:szCs w:val="16"/>
    </w:rPr>
  </w:style>
  <w:style w:type="paragraph" w:styleId="Tekstkomentarza">
    <w:name w:val="annotation text"/>
    <w:basedOn w:val="Normalny"/>
    <w:link w:val="TekstkomentarzaZnak"/>
    <w:rsid w:val="004B60D9"/>
    <w:rPr>
      <w:szCs w:val="20"/>
    </w:rPr>
  </w:style>
  <w:style w:type="character" w:customStyle="1" w:styleId="TekstkomentarzaZnak">
    <w:name w:val="Tekst komentarza Znak"/>
    <w:basedOn w:val="Domylnaczcionkaakapitu"/>
    <w:link w:val="Tekstkomentarza"/>
    <w:rsid w:val="004B60D9"/>
    <w:rPr>
      <w:rFonts w:ascii="Arial" w:hAnsi="Arial" w:cs="Arial"/>
    </w:rPr>
  </w:style>
  <w:style w:type="paragraph" w:styleId="Tematkomentarza">
    <w:name w:val="annotation subject"/>
    <w:basedOn w:val="Tekstkomentarza"/>
    <w:next w:val="Tekstkomentarza"/>
    <w:link w:val="TematkomentarzaZnak"/>
    <w:rsid w:val="004B60D9"/>
    <w:rPr>
      <w:b/>
      <w:bCs/>
    </w:rPr>
  </w:style>
  <w:style w:type="character" w:customStyle="1" w:styleId="TematkomentarzaZnak">
    <w:name w:val="Temat komentarza Znak"/>
    <w:basedOn w:val="TekstkomentarzaZnak"/>
    <w:link w:val="Tematkomentarza"/>
    <w:rsid w:val="004B60D9"/>
    <w:rPr>
      <w:rFonts w:ascii="Arial" w:hAnsi="Arial" w:cs="Arial"/>
      <w:b/>
      <w:bCs/>
    </w:rPr>
  </w:style>
  <w:style w:type="character" w:customStyle="1" w:styleId="apple-converted-space">
    <w:name w:val="apple-converted-space"/>
    <w:basedOn w:val="Domylnaczcionkaakapitu"/>
    <w:rsid w:val="00892445"/>
  </w:style>
  <w:style w:type="character" w:customStyle="1" w:styleId="Nagwek9Znak">
    <w:name w:val="Nagłówek 9 Znak"/>
    <w:basedOn w:val="Domylnaczcionkaakapitu"/>
    <w:link w:val="Nagwek9"/>
    <w:uiPriority w:val="9"/>
    <w:semiHidden/>
    <w:rsid w:val="00F469A6"/>
    <w:rPr>
      <w:rFonts w:asciiTheme="majorHAnsi" w:eastAsiaTheme="majorEastAsia" w:hAnsiTheme="majorHAnsi" w:cstheme="majorBidi"/>
      <w:i/>
      <w:iCs/>
      <w:color w:val="404040" w:themeColor="text1" w:themeTint="BF"/>
      <w:sz w:val="24"/>
    </w:rPr>
  </w:style>
  <w:style w:type="character" w:styleId="Tekstzastpczy">
    <w:name w:val="Placeholder Text"/>
    <w:basedOn w:val="Domylnaczcionkaakapitu"/>
    <w:uiPriority w:val="99"/>
    <w:semiHidden/>
    <w:rsid w:val="00F96E9B"/>
    <w:rPr>
      <w:color w:val="808080"/>
    </w:rPr>
  </w:style>
  <w:style w:type="paragraph" w:customStyle="1" w:styleId="Tekstpodstawowy21">
    <w:name w:val="Tekst podstawowy 21"/>
    <w:basedOn w:val="Normalny"/>
    <w:rsid w:val="001B7A5F"/>
    <w:pPr>
      <w:widowControl w:val="0"/>
      <w:tabs>
        <w:tab w:val="left" w:pos="0"/>
        <w:tab w:val="left" w:pos="3686"/>
      </w:tabs>
    </w:pPr>
    <w:rPr>
      <w:rFonts w:cs="OpenSymbol"/>
      <w:lang w:eastAsia="ar-SA"/>
    </w:rPr>
  </w:style>
  <w:style w:type="paragraph" w:customStyle="1" w:styleId="Tekstpodstawowywcity31">
    <w:name w:val="Tekst podstawowy wcięty 31"/>
    <w:basedOn w:val="Normalny"/>
    <w:rsid w:val="001B7A5F"/>
    <w:pPr>
      <w:widowControl w:val="0"/>
      <w:ind w:left="709" w:hanging="1"/>
    </w:pPr>
    <w:rPr>
      <w:rFonts w:cs="OpenSymbol"/>
      <w:lang w:eastAsia="ar-SA"/>
    </w:rPr>
  </w:style>
  <w:style w:type="paragraph" w:customStyle="1" w:styleId="abc">
    <w:name w:val="abc"/>
    <w:basedOn w:val="Normalny"/>
    <w:rsid w:val="00601EAD"/>
    <w:pPr>
      <w:numPr>
        <w:numId w:val="2"/>
      </w:numPr>
      <w:jc w:val="both"/>
    </w:pPr>
    <w:rPr>
      <w:rFonts w:ascii="Times New Roman" w:hAnsi="Times New Roman" w:cs="Times New Roman"/>
      <w:szCs w:val="20"/>
    </w:rPr>
  </w:style>
  <w:style w:type="paragraph" w:customStyle="1" w:styleId="Tekst">
    <w:name w:val="Tekst"/>
    <w:basedOn w:val="Normalny"/>
    <w:rsid w:val="00601EAD"/>
    <w:pPr>
      <w:ind w:left="851"/>
      <w:jc w:val="both"/>
    </w:pPr>
    <w:rPr>
      <w:rFonts w:ascii="Times New Roman" w:hAnsi="Times New Roman" w:cs="Times New Roman"/>
      <w:szCs w:val="20"/>
    </w:rPr>
  </w:style>
  <w:style w:type="character" w:styleId="Uwydatnienie">
    <w:name w:val="Emphasis"/>
    <w:qFormat/>
    <w:rsid w:val="005303A7"/>
    <w:rPr>
      <w:i/>
      <w:iCs/>
    </w:rPr>
  </w:style>
  <w:style w:type="character" w:styleId="Hipercze">
    <w:name w:val="Hyperlink"/>
    <w:basedOn w:val="Domylnaczcionkaakapitu"/>
    <w:uiPriority w:val="99"/>
    <w:rsid w:val="000212CA"/>
    <w:rPr>
      <w:color w:val="0000FF" w:themeColor="hyperlink"/>
      <w:u w:val="single"/>
    </w:rPr>
  </w:style>
  <w:style w:type="table" w:styleId="Tabela-Siatka">
    <w:name w:val="Table Grid"/>
    <w:basedOn w:val="Standardowy"/>
    <w:rsid w:val="004133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wykytekstZnak">
    <w:name w:val="Zwykły tekst Znak"/>
    <w:basedOn w:val="Domylnaczcionkaakapitu"/>
    <w:link w:val="Zwykytekst"/>
    <w:rsid w:val="006B1C92"/>
    <w:rPr>
      <w:rFonts w:ascii="Courier New" w:hAnsi="Courier New" w:cs="Courier New"/>
      <w:sz w:val="24"/>
    </w:rPr>
  </w:style>
  <w:style w:type="character" w:customStyle="1" w:styleId="BodytextBold3">
    <w:name w:val="Body text + Bold3"/>
    <w:basedOn w:val="Domylnaczcionkaakapitu"/>
    <w:uiPriority w:val="99"/>
    <w:rsid w:val="00291194"/>
    <w:rPr>
      <w:rFonts w:ascii="Century Gothic" w:hAnsi="Century Gothic" w:cs="Century Gothic"/>
      <w:b/>
      <w:bCs/>
      <w:spacing w:val="0"/>
      <w:sz w:val="22"/>
      <w:szCs w:val="22"/>
    </w:rPr>
  </w:style>
  <w:style w:type="paragraph" w:customStyle="1" w:styleId="Style2">
    <w:name w:val="Style 2"/>
    <w:uiPriority w:val="99"/>
    <w:rsid w:val="00291194"/>
    <w:pPr>
      <w:widowControl w:val="0"/>
      <w:autoSpaceDE w:val="0"/>
      <w:autoSpaceDN w:val="0"/>
      <w:ind w:firstLine="576"/>
      <w:jc w:val="both"/>
    </w:pPr>
    <w:rPr>
      <w:rFonts w:eastAsiaTheme="minorEastAsia"/>
      <w:sz w:val="24"/>
      <w:szCs w:val="24"/>
      <w:lang w:val="en-US"/>
    </w:rPr>
  </w:style>
  <w:style w:type="paragraph" w:customStyle="1" w:styleId="Bullet2">
    <w:name w:val="Bullet_2"/>
    <w:basedOn w:val="Tekstpodstawowy"/>
    <w:next w:val="Tekstpodstawowywcity"/>
    <w:qFormat/>
    <w:rsid w:val="00A72D16"/>
    <w:pPr>
      <w:numPr>
        <w:numId w:val="6"/>
      </w:numPr>
      <w:overflowPunct w:val="0"/>
      <w:autoSpaceDE w:val="0"/>
      <w:autoSpaceDN w:val="0"/>
      <w:adjustRightInd w:val="0"/>
      <w:spacing w:line="240" w:lineRule="auto"/>
      <w:jc w:val="both"/>
      <w:textAlignment w:val="baseline"/>
    </w:pPr>
    <w:rPr>
      <w:rFonts w:ascii="Times New Roman" w:hAnsi="Times New Roman" w:cs="Times New Roman"/>
      <w:bCs/>
      <w:color w:val="000080"/>
      <w:sz w:val="24"/>
    </w:rPr>
  </w:style>
  <w:style w:type="paragraph" w:styleId="Tytu">
    <w:name w:val="Title"/>
    <w:basedOn w:val="Tekstpodstawowy"/>
    <w:next w:val="Tekstpodstawowywcity"/>
    <w:link w:val="TytuZnak"/>
    <w:qFormat/>
    <w:rsid w:val="00122718"/>
    <w:pPr>
      <w:numPr>
        <w:numId w:val="7"/>
      </w:numPr>
      <w:tabs>
        <w:tab w:val="left" w:pos="510"/>
        <w:tab w:val="right" w:pos="5897"/>
      </w:tabs>
      <w:overflowPunct w:val="0"/>
      <w:autoSpaceDE w:val="0"/>
      <w:autoSpaceDN w:val="0"/>
      <w:adjustRightInd w:val="0"/>
      <w:spacing w:after="60" w:line="240" w:lineRule="auto"/>
      <w:jc w:val="both"/>
      <w:outlineLvl w:val="0"/>
    </w:pPr>
    <w:rPr>
      <w:rFonts w:ascii="Times New Roman" w:hAnsi="Times New Roman"/>
      <w:b/>
      <w:bCs/>
      <w:color w:val="000080"/>
      <w:kern w:val="28"/>
      <w:sz w:val="48"/>
      <w:szCs w:val="48"/>
    </w:rPr>
  </w:style>
  <w:style w:type="character" w:customStyle="1" w:styleId="TytuZnak">
    <w:name w:val="Tytuł Znak"/>
    <w:basedOn w:val="Domylnaczcionkaakapitu"/>
    <w:link w:val="Tytu"/>
    <w:rsid w:val="00122718"/>
    <w:rPr>
      <w:rFonts w:cs="Arial"/>
      <w:b/>
      <w:bCs/>
      <w:color w:val="000080"/>
      <w:kern w:val="28"/>
      <w:sz w:val="48"/>
      <w:szCs w:val="48"/>
    </w:rPr>
  </w:style>
  <w:style w:type="character" w:customStyle="1" w:styleId="Tekstpodstawowywcity3Znak">
    <w:name w:val="Tekst podstawowy wcięty 3 Znak"/>
    <w:basedOn w:val="Domylnaczcionkaakapitu"/>
    <w:link w:val="Tekstpodstawowywcity3"/>
    <w:rsid w:val="00070085"/>
    <w:rPr>
      <w:rFonts w:ascii="Arial" w:hAnsi="Arial" w:cs="Arial"/>
      <w:sz w:val="16"/>
      <w:szCs w:val="16"/>
    </w:rPr>
  </w:style>
  <w:style w:type="paragraph" w:customStyle="1" w:styleId="Default">
    <w:name w:val="Default"/>
    <w:rsid w:val="00B31582"/>
    <w:pPr>
      <w:autoSpaceDE w:val="0"/>
      <w:autoSpaceDN w:val="0"/>
      <w:adjustRightInd w:val="0"/>
    </w:pPr>
    <w:rPr>
      <w:rFonts w:ascii="Arial" w:hAnsi="Arial" w:cs="Arial"/>
      <w:color w:val="000000"/>
      <w:sz w:val="24"/>
      <w:szCs w:val="24"/>
    </w:rPr>
  </w:style>
  <w:style w:type="character" w:customStyle="1" w:styleId="Nagwek2Znak">
    <w:name w:val="Nagłówek 2 Znak"/>
    <w:basedOn w:val="Domylnaczcionkaakapitu"/>
    <w:link w:val="Nagwek2"/>
    <w:uiPriority w:val="9"/>
    <w:rsid w:val="000E5A92"/>
    <w:rPr>
      <w:rFonts w:ascii="Arial" w:hAnsi="Arial"/>
      <w:b/>
      <w:sz w:val="24"/>
    </w:rPr>
  </w:style>
  <w:style w:type="character" w:customStyle="1" w:styleId="fontstyle01">
    <w:name w:val="fontstyle01"/>
    <w:basedOn w:val="Domylnaczcionkaakapitu"/>
    <w:rsid w:val="00974FB3"/>
    <w:rPr>
      <w:rFonts w:ascii="ArialMT" w:hAnsi="ArialMT" w:hint="default"/>
      <w:b w:val="0"/>
      <w:bCs w:val="0"/>
      <w:i w:val="0"/>
      <w:iCs w:val="0"/>
      <w:color w:val="000000"/>
      <w:sz w:val="24"/>
      <w:szCs w:val="24"/>
    </w:rPr>
  </w:style>
  <w:style w:type="paragraph" w:customStyle="1" w:styleId="PROGEOTekstzwyky">
    <w:name w:val="PROGEO Tekst zwykły"/>
    <w:basedOn w:val="Normalny"/>
    <w:link w:val="PROGEOTekstzwykyZnak1"/>
    <w:rsid w:val="00143200"/>
    <w:pPr>
      <w:suppressAutoHyphens/>
      <w:spacing w:line="360" w:lineRule="atLeast"/>
      <w:jc w:val="both"/>
    </w:pPr>
    <w:rPr>
      <w:rFonts w:cs="Times New Roman"/>
      <w:sz w:val="22"/>
      <w:szCs w:val="20"/>
      <w:lang w:eastAsia="ar-SA"/>
    </w:rPr>
  </w:style>
  <w:style w:type="character" w:customStyle="1" w:styleId="PROGEOTekstzwykyZnak1">
    <w:name w:val="PROGEO Tekst zwykły Znak1"/>
    <w:link w:val="PROGEOTekstzwyky"/>
    <w:rsid w:val="00143200"/>
    <w:rPr>
      <w:rFonts w:ascii="Arial" w:hAnsi="Arial"/>
      <w:sz w:val="22"/>
      <w:lang w:eastAsia="ar-SA"/>
    </w:rPr>
  </w:style>
  <w:style w:type="character" w:customStyle="1" w:styleId="Nagwek1Znak">
    <w:name w:val="Nagłówek 1 Znak"/>
    <w:basedOn w:val="Domylnaczcionkaakapitu"/>
    <w:link w:val="Nagwek1"/>
    <w:uiPriority w:val="9"/>
    <w:rsid w:val="00143200"/>
    <w:rPr>
      <w:rFonts w:ascii="Arial" w:hAnsi="Arial"/>
      <w:b/>
      <w:kern w:val="28"/>
      <w:sz w:val="28"/>
    </w:rPr>
  </w:style>
  <w:style w:type="character" w:customStyle="1" w:styleId="Teksttreci2">
    <w:name w:val="Tekst treści (2)_"/>
    <w:basedOn w:val="Domylnaczcionkaakapitu"/>
    <w:link w:val="Teksttreci20"/>
    <w:uiPriority w:val="99"/>
    <w:rsid w:val="00143200"/>
    <w:rPr>
      <w:rFonts w:ascii="Arial" w:hAnsi="Arial" w:cs="Arial"/>
      <w:sz w:val="22"/>
      <w:szCs w:val="22"/>
      <w:shd w:val="clear" w:color="auto" w:fill="FFFFFF"/>
    </w:rPr>
  </w:style>
  <w:style w:type="paragraph" w:customStyle="1" w:styleId="Teksttreci20">
    <w:name w:val="Tekst treści (2)"/>
    <w:basedOn w:val="Normalny"/>
    <w:link w:val="Teksttreci2"/>
    <w:uiPriority w:val="99"/>
    <w:rsid w:val="00143200"/>
    <w:pPr>
      <w:widowControl w:val="0"/>
      <w:shd w:val="clear" w:color="auto" w:fill="FFFFFF"/>
      <w:spacing w:before="600" w:line="312" w:lineRule="exact"/>
      <w:ind w:hanging="360"/>
      <w:jc w:val="right"/>
    </w:pPr>
    <w:rPr>
      <w:sz w:val="22"/>
      <w:szCs w:val="22"/>
    </w:rPr>
  </w:style>
  <w:style w:type="paragraph" w:customStyle="1" w:styleId="Teksttreci21">
    <w:name w:val="Tekst treści (2)1"/>
    <w:basedOn w:val="Normalny"/>
    <w:uiPriority w:val="99"/>
    <w:rsid w:val="00143200"/>
    <w:pPr>
      <w:widowControl w:val="0"/>
      <w:shd w:val="clear" w:color="auto" w:fill="FFFFFF"/>
      <w:spacing w:before="600" w:line="312" w:lineRule="exact"/>
      <w:ind w:hanging="360"/>
      <w:jc w:val="right"/>
    </w:pPr>
    <w:rPr>
      <w:rFonts w:eastAsia="Arial Unicode MS"/>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caption"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ny">
    <w:name w:val="Normal"/>
    <w:qFormat/>
    <w:rsid w:val="00BF4785"/>
    <w:pPr>
      <w:spacing w:line="360" w:lineRule="auto"/>
    </w:pPr>
    <w:rPr>
      <w:rFonts w:ascii="Arial" w:hAnsi="Arial" w:cs="Arial"/>
      <w:sz w:val="24"/>
      <w:szCs w:val="24"/>
    </w:rPr>
  </w:style>
  <w:style w:type="paragraph" w:styleId="Nagwek1">
    <w:name w:val="heading 1"/>
    <w:basedOn w:val="Normalny"/>
    <w:next w:val="Normalny"/>
    <w:link w:val="Nagwek1Znak"/>
    <w:uiPriority w:val="9"/>
    <w:qFormat/>
    <w:rsid w:val="00F469A6"/>
    <w:pPr>
      <w:keepNext/>
      <w:numPr>
        <w:numId w:val="1"/>
      </w:numPr>
      <w:spacing w:before="240" w:after="60"/>
      <w:outlineLvl w:val="0"/>
    </w:pPr>
    <w:rPr>
      <w:rFonts w:cs="Times New Roman"/>
      <w:b/>
      <w:kern w:val="28"/>
      <w:sz w:val="28"/>
      <w:szCs w:val="20"/>
    </w:rPr>
  </w:style>
  <w:style w:type="paragraph" w:styleId="Nagwek2">
    <w:name w:val="heading 2"/>
    <w:basedOn w:val="Normalny"/>
    <w:next w:val="Normalny"/>
    <w:link w:val="Nagwek2Znak"/>
    <w:uiPriority w:val="9"/>
    <w:qFormat/>
    <w:rsid w:val="000E5A92"/>
    <w:pPr>
      <w:keepNext/>
      <w:numPr>
        <w:ilvl w:val="1"/>
        <w:numId w:val="1"/>
      </w:numPr>
      <w:spacing w:before="240" w:line="240" w:lineRule="auto"/>
      <w:ind w:left="720" w:hanging="578"/>
      <w:outlineLvl w:val="1"/>
    </w:pPr>
    <w:rPr>
      <w:rFonts w:cs="Times New Roman"/>
      <w:b/>
      <w:szCs w:val="20"/>
    </w:rPr>
  </w:style>
  <w:style w:type="paragraph" w:styleId="Nagwek3">
    <w:name w:val="heading 3"/>
    <w:basedOn w:val="Normalny"/>
    <w:next w:val="Normalny"/>
    <w:uiPriority w:val="9"/>
    <w:qFormat/>
    <w:rsid w:val="000E5A92"/>
    <w:pPr>
      <w:keepNext/>
      <w:numPr>
        <w:ilvl w:val="2"/>
        <w:numId w:val="1"/>
      </w:numPr>
      <w:spacing w:before="120" w:line="240" w:lineRule="auto"/>
      <w:outlineLvl w:val="2"/>
    </w:pPr>
    <w:rPr>
      <w:rFonts w:cs="Times New Roman"/>
      <w:b/>
      <w:szCs w:val="20"/>
    </w:rPr>
  </w:style>
  <w:style w:type="paragraph" w:styleId="Nagwek4">
    <w:name w:val="heading 4"/>
    <w:basedOn w:val="Normalny"/>
    <w:next w:val="Normalny"/>
    <w:uiPriority w:val="9"/>
    <w:qFormat/>
    <w:rsid w:val="004A6282"/>
    <w:pPr>
      <w:keepNext/>
      <w:numPr>
        <w:ilvl w:val="3"/>
        <w:numId w:val="1"/>
      </w:numPr>
      <w:spacing w:before="240" w:after="60"/>
      <w:outlineLvl w:val="3"/>
    </w:pPr>
    <w:rPr>
      <w:rFonts w:cs="Times New Roman"/>
      <w:b/>
      <w:i/>
      <w:szCs w:val="20"/>
    </w:rPr>
  </w:style>
  <w:style w:type="paragraph" w:styleId="Nagwek5">
    <w:name w:val="heading 5"/>
    <w:basedOn w:val="Normalny"/>
    <w:next w:val="Normalny"/>
    <w:uiPriority w:val="9"/>
    <w:qFormat/>
    <w:rsid w:val="004A6282"/>
    <w:pPr>
      <w:numPr>
        <w:ilvl w:val="4"/>
        <w:numId w:val="1"/>
      </w:numPr>
      <w:spacing w:before="240" w:after="60"/>
      <w:outlineLvl w:val="4"/>
    </w:pPr>
    <w:rPr>
      <w:rFonts w:cs="Times New Roman"/>
      <w:sz w:val="22"/>
      <w:szCs w:val="20"/>
    </w:rPr>
  </w:style>
  <w:style w:type="paragraph" w:styleId="Nagwek6">
    <w:name w:val="heading 6"/>
    <w:basedOn w:val="Normalny"/>
    <w:next w:val="Normalny"/>
    <w:uiPriority w:val="9"/>
    <w:qFormat/>
    <w:rsid w:val="004A6282"/>
    <w:pPr>
      <w:numPr>
        <w:ilvl w:val="5"/>
        <w:numId w:val="1"/>
      </w:numPr>
      <w:spacing w:before="240" w:after="60"/>
      <w:outlineLvl w:val="5"/>
    </w:pPr>
    <w:rPr>
      <w:rFonts w:cs="Times New Roman"/>
      <w:i/>
      <w:sz w:val="22"/>
      <w:szCs w:val="20"/>
    </w:rPr>
  </w:style>
  <w:style w:type="paragraph" w:styleId="Nagwek7">
    <w:name w:val="heading 7"/>
    <w:basedOn w:val="Normalny"/>
    <w:next w:val="Normalny"/>
    <w:uiPriority w:val="9"/>
    <w:qFormat/>
    <w:rsid w:val="004A6282"/>
    <w:pPr>
      <w:keepNext/>
      <w:numPr>
        <w:ilvl w:val="6"/>
        <w:numId w:val="1"/>
      </w:numPr>
      <w:outlineLvl w:val="6"/>
    </w:pPr>
    <w:rPr>
      <w:rFonts w:cs="Times New Roman"/>
      <w:b/>
      <w:sz w:val="22"/>
      <w:szCs w:val="20"/>
    </w:rPr>
  </w:style>
  <w:style w:type="paragraph" w:styleId="Nagwek8">
    <w:name w:val="heading 8"/>
    <w:basedOn w:val="Normalny"/>
    <w:next w:val="Normalny"/>
    <w:uiPriority w:val="9"/>
    <w:qFormat/>
    <w:rsid w:val="004A6282"/>
    <w:pPr>
      <w:keepNext/>
      <w:numPr>
        <w:ilvl w:val="7"/>
        <w:numId w:val="1"/>
      </w:numPr>
      <w:outlineLvl w:val="7"/>
    </w:pPr>
    <w:rPr>
      <w:rFonts w:cs="Times New Roman"/>
      <w:b/>
      <w:szCs w:val="20"/>
    </w:rPr>
  </w:style>
  <w:style w:type="paragraph" w:styleId="Nagwek9">
    <w:name w:val="heading 9"/>
    <w:basedOn w:val="Normalny"/>
    <w:next w:val="Normalny"/>
    <w:link w:val="Nagwek9Znak"/>
    <w:uiPriority w:val="9"/>
    <w:semiHidden/>
    <w:unhideWhenUsed/>
    <w:qFormat/>
    <w:rsid w:val="00F469A6"/>
    <w:pPr>
      <w:keepNext/>
      <w:keepLines/>
      <w:numPr>
        <w:ilvl w:val="8"/>
        <w:numId w:val="1"/>
      </w:numPr>
      <w:spacing w:before="200"/>
      <w:outlineLvl w:val="8"/>
    </w:pPr>
    <w:rPr>
      <w:rFonts w:asciiTheme="majorHAnsi" w:eastAsiaTheme="majorEastAsia" w:hAnsiTheme="majorHAnsi" w:cstheme="majorBidi"/>
      <w:i/>
      <w:iCs/>
      <w:color w:val="404040" w:themeColor="text1" w:themeTint="BF"/>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aliases w:val="Nagłówek strony,Nagłówek strony1,Nagłówek strony11"/>
    <w:basedOn w:val="Normalny"/>
    <w:link w:val="NagwekZnak"/>
    <w:rsid w:val="004A6282"/>
    <w:pPr>
      <w:tabs>
        <w:tab w:val="center" w:pos="4536"/>
        <w:tab w:val="right" w:pos="9072"/>
      </w:tabs>
    </w:pPr>
    <w:rPr>
      <w:rFonts w:cs="Times New Roman"/>
    </w:rPr>
  </w:style>
  <w:style w:type="character" w:customStyle="1" w:styleId="NagwekZnak">
    <w:name w:val="Nagłówek Znak"/>
    <w:aliases w:val="Nagłówek strony Znak,Nagłówek strony1 Znak,Nagłówek strony11 Znak"/>
    <w:link w:val="Nagwek"/>
    <w:rsid w:val="005755C4"/>
    <w:rPr>
      <w:rFonts w:ascii="Arial" w:hAnsi="Arial" w:cs="Arial"/>
      <w:szCs w:val="24"/>
    </w:rPr>
  </w:style>
  <w:style w:type="paragraph" w:styleId="Stopka">
    <w:name w:val="footer"/>
    <w:basedOn w:val="Normalny"/>
    <w:rsid w:val="004A6282"/>
    <w:pPr>
      <w:tabs>
        <w:tab w:val="center" w:pos="4536"/>
        <w:tab w:val="right" w:pos="9072"/>
      </w:tabs>
    </w:pPr>
  </w:style>
  <w:style w:type="paragraph" w:styleId="Tekstpodstawowy">
    <w:name w:val="Body Text"/>
    <w:basedOn w:val="Normalny"/>
    <w:rsid w:val="004A6282"/>
    <w:rPr>
      <w:sz w:val="18"/>
    </w:rPr>
  </w:style>
  <w:style w:type="paragraph" w:styleId="Tekstpodstawowy2">
    <w:name w:val="Body Text 2"/>
    <w:basedOn w:val="Normalny"/>
    <w:rsid w:val="004A6282"/>
    <w:pPr>
      <w:jc w:val="center"/>
    </w:pPr>
    <w:rPr>
      <w:w w:val="150"/>
    </w:rPr>
  </w:style>
  <w:style w:type="character" w:styleId="Numerstrony">
    <w:name w:val="page number"/>
    <w:basedOn w:val="Domylnaczcionkaakapitu"/>
    <w:rsid w:val="004A6282"/>
  </w:style>
  <w:style w:type="paragraph" w:styleId="Tekstdymka">
    <w:name w:val="Balloon Text"/>
    <w:basedOn w:val="Normalny"/>
    <w:link w:val="TekstdymkaZnak"/>
    <w:rsid w:val="00E16BEE"/>
    <w:rPr>
      <w:rFonts w:ascii="Tahoma" w:hAnsi="Tahoma" w:cs="Times New Roman"/>
      <w:sz w:val="16"/>
      <w:szCs w:val="16"/>
    </w:rPr>
  </w:style>
  <w:style w:type="character" w:customStyle="1" w:styleId="TekstdymkaZnak">
    <w:name w:val="Tekst dymka Znak"/>
    <w:link w:val="Tekstdymka"/>
    <w:rsid w:val="00E16BEE"/>
    <w:rPr>
      <w:rFonts w:ascii="Tahoma" w:hAnsi="Tahoma" w:cs="Tahoma"/>
      <w:sz w:val="16"/>
      <w:szCs w:val="16"/>
    </w:rPr>
  </w:style>
  <w:style w:type="paragraph" w:styleId="Legenda">
    <w:name w:val="caption"/>
    <w:basedOn w:val="Normalny"/>
    <w:next w:val="Normalny"/>
    <w:qFormat/>
    <w:rsid w:val="00842AE0"/>
    <w:rPr>
      <w:rFonts w:cs="Times New Roman"/>
      <w:b/>
      <w:sz w:val="16"/>
      <w:szCs w:val="20"/>
    </w:rPr>
  </w:style>
  <w:style w:type="paragraph" w:styleId="Zwykytekst">
    <w:name w:val="Plain Text"/>
    <w:basedOn w:val="Normalny"/>
    <w:link w:val="ZwykytekstZnak"/>
    <w:rsid w:val="004A6282"/>
    <w:rPr>
      <w:rFonts w:ascii="Courier New" w:hAnsi="Courier New" w:cs="Courier New"/>
      <w:szCs w:val="20"/>
    </w:rPr>
  </w:style>
  <w:style w:type="paragraph" w:styleId="Tekstpodstawowy3">
    <w:name w:val="Body Text 3"/>
    <w:basedOn w:val="Normalny"/>
    <w:rsid w:val="004A6282"/>
    <w:pPr>
      <w:spacing w:after="120"/>
    </w:pPr>
    <w:rPr>
      <w:rFonts w:cs="Times New Roman"/>
      <w:sz w:val="16"/>
      <w:szCs w:val="16"/>
    </w:rPr>
  </w:style>
  <w:style w:type="paragraph" w:styleId="Tekstpodstawowywcity2">
    <w:name w:val="Body Text Indent 2"/>
    <w:basedOn w:val="Normalny"/>
    <w:rsid w:val="004A6282"/>
    <w:pPr>
      <w:spacing w:after="120" w:line="480" w:lineRule="auto"/>
      <w:ind w:left="283"/>
    </w:pPr>
  </w:style>
  <w:style w:type="paragraph" w:styleId="Tekstpodstawowywcity3">
    <w:name w:val="Body Text Indent 3"/>
    <w:basedOn w:val="Normalny"/>
    <w:link w:val="Tekstpodstawowywcity3Znak"/>
    <w:rsid w:val="004A6282"/>
    <w:pPr>
      <w:spacing w:after="120"/>
      <w:ind w:left="283"/>
    </w:pPr>
    <w:rPr>
      <w:sz w:val="16"/>
      <w:szCs w:val="16"/>
    </w:rPr>
  </w:style>
  <w:style w:type="paragraph" w:styleId="Lista">
    <w:name w:val="List"/>
    <w:basedOn w:val="Normalny"/>
    <w:rsid w:val="004A6282"/>
    <w:pPr>
      <w:ind w:left="283" w:hanging="283"/>
    </w:pPr>
    <w:rPr>
      <w:rFonts w:cs="Times New Roman"/>
      <w:szCs w:val="20"/>
    </w:rPr>
  </w:style>
  <w:style w:type="paragraph" w:styleId="Listapunktowana">
    <w:name w:val="List Bullet"/>
    <w:basedOn w:val="Normalny"/>
    <w:autoRedefine/>
    <w:rsid w:val="004A6282"/>
    <w:pPr>
      <w:ind w:left="283" w:hanging="283"/>
    </w:pPr>
    <w:rPr>
      <w:rFonts w:cs="Times New Roman"/>
      <w:szCs w:val="20"/>
    </w:rPr>
  </w:style>
  <w:style w:type="paragraph" w:styleId="Lista-kontynuacja">
    <w:name w:val="List Continue"/>
    <w:basedOn w:val="Normalny"/>
    <w:rsid w:val="004A6282"/>
    <w:pPr>
      <w:spacing w:after="120"/>
      <w:ind w:left="283"/>
    </w:pPr>
    <w:rPr>
      <w:rFonts w:cs="Times New Roman"/>
      <w:szCs w:val="20"/>
    </w:rPr>
  </w:style>
  <w:style w:type="paragraph" w:styleId="Listapunktowana2">
    <w:name w:val="List Bullet 2"/>
    <w:basedOn w:val="Normalny"/>
    <w:autoRedefine/>
    <w:rsid w:val="004A6282"/>
    <w:pPr>
      <w:ind w:left="566" w:hanging="283"/>
    </w:pPr>
    <w:rPr>
      <w:rFonts w:cs="Times New Roman"/>
      <w:szCs w:val="20"/>
    </w:rPr>
  </w:style>
  <w:style w:type="paragraph" w:styleId="Tekstpodstawowywcity">
    <w:name w:val="Body Text Indent"/>
    <w:basedOn w:val="Normalny"/>
    <w:rsid w:val="004A6282"/>
    <w:pPr>
      <w:spacing w:after="120"/>
      <w:ind w:left="283"/>
    </w:pPr>
    <w:rPr>
      <w:rFonts w:cs="Times New Roman"/>
      <w:szCs w:val="20"/>
    </w:rPr>
  </w:style>
  <w:style w:type="paragraph" w:styleId="Lista2">
    <w:name w:val="List 2"/>
    <w:basedOn w:val="Normalny"/>
    <w:rsid w:val="004A6282"/>
    <w:pPr>
      <w:ind w:left="566" w:hanging="283"/>
    </w:pPr>
    <w:rPr>
      <w:rFonts w:cs="Times New Roman"/>
      <w:szCs w:val="20"/>
    </w:rPr>
  </w:style>
  <w:style w:type="paragraph" w:styleId="Mapadokumentu">
    <w:name w:val="Document Map"/>
    <w:basedOn w:val="Normalny"/>
    <w:semiHidden/>
    <w:rsid w:val="004A6282"/>
    <w:pPr>
      <w:shd w:val="clear" w:color="auto" w:fill="000080"/>
    </w:pPr>
    <w:rPr>
      <w:rFonts w:ascii="Tahoma" w:hAnsi="Tahoma" w:cs="Times New Roman"/>
      <w:szCs w:val="20"/>
    </w:rPr>
  </w:style>
  <w:style w:type="paragraph" w:customStyle="1" w:styleId="normalny0">
    <w:name w:val="normalny"/>
    <w:basedOn w:val="Normalny"/>
    <w:rsid w:val="004A6282"/>
    <w:pPr>
      <w:overflowPunct w:val="0"/>
      <w:autoSpaceDE w:val="0"/>
      <w:autoSpaceDN w:val="0"/>
      <w:adjustRightInd w:val="0"/>
      <w:ind w:left="283" w:hanging="283"/>
      <w:textAlignment w:val="baseline"/>
    </w:pPr>
    <w:rPr>
      <w:rFonts w:ascii="Times New Roman" w:hAnsi="Times New Roman" w:cs="Times New Roman"/>
      <w:b/>
      <w:szCs w:val="20"/>
    </w:rPr>
  </w:style>
  <w:style w:type="paragraph" w:styleId="Akapitzlist">
    <w:name w:val="List Paragraph"/>
    <w:basedOn w:val="Normalny"/>
    <w:uiPriority w:val="34"/>
    <w:qFormat/>
    <w:rsid w:val="00FE38D1"/>
    <w:pPr>
      <w:ind w:left="708"/>
    </w:pPr>
  </w:style>
  <w:style w:type="paragraph" w:customStyle="1" w:styleId="WW-Tekstpodstawowy3">
    <w:name w:val="WW-Tekst podstawowy 3"/>
    <w:basedOn w:val="Normalny"/>
    <w:rsid w:val="005C25A2"/>
    <w:pPr>
      <w:autoSpaceDE w:val="0"/>
      <w:autoSpaceDN w:val="0"/>
      <w:adjustRightInd w:val="0"/>
    </w:pPr>
    <w:rPr>
      <w:rFonts w:ascii="Times New Roman" w:hAnsi="Times New Roman" w:cs="Times New Roman"/>
    </w:rPr>
  </w:style>
  <w:style w:type="character" w:styleId="Pogrubienie">
    <w:name w:val="Strong"/>
    <w:uiPriority w:val="22"/>
    <w:qFormat/>
    <w:rsid w:val="005257CB"/>
    <w:rPr>
      <w:b/>
      <w:bCs/>
    </w:rPr>
  </w:style>
  <w:style w:type="paragraph" w:styleId="Tekstprzypisukocowego">
    <w:name w:val="endnote text"/>
    <w:basedOn w:val="Normalny"/>
    <w:link w:val="TekstprzypisukocowegoZnak"/>
    <w:rsid w:val="00F27A88"/>
    <w:rPr>
      <w:rFonts w:cs="Times New Roman"/>
      <w:szCs w:val="20"/>
    </w:rPr>
  </w:style>
  <w:style w:type="character" w:customStyle="1" w:styleId="TekstprzypisukocowegoZnak">
    <w:name w:val="Tekst przypisu końcowego Znak"/>
    <w:link w:val="Tekstprzypisukocowego"/>
    <w:rsid w:val="00F27A88"/>
    <w:rPr>
      <w:rFonts w:ascii="Arial" w:hAnsi="Arial" w:cs="Arial"/>
    </w:rPr>
  </w:style>
  <w:style w:type="character" w:styleId="Odwoanieprzypisukocowego">
    <w:name w:val="endnote reference"/>
    <w:rsid w:val="00F27A88"/>
    <w:rPr>
      <w:vertAlign w:val="superscript"/>
    </w:rPr>
  </w:style>
  <w:style w:type="paragraph" w:customStyle="1" w:styleId="Standard">
    <w:name w:val="Standard"/>
    <w:rsid w:val="00856F30"/>
    <w:pPr>
      <w:widowControl w:val="0"/>
      <w:suppressAutoHyphens/>
      <w:autoSpaceDN w:val="0"/>
      <w:textAlignment w:val="baseline"/>
    </w:pPr>
    <w:rPr>
      <w:rFonts w:eastAsia="Lucida Sans Unicode" w:cs="Mangal"/>
      <w:kern w:val="3"/>
      <w:sz w:val="24"/>
      <w:szCs w:val="24"/>
      <w:lang w:eastAsia="zh-CN" w:bidi="hi-IN"/>
    </w:rPr>
  </w:style>
  <w:style w:type="character" w:styleId="Odwoaniedokomentarza">
    <w:name w:val="annotation reference"/>
    <w:basedOn w:val="Domylnaczcionkaakapitu"/>
    <w:rsid w:val="004B60D9"/>
    <w:rPr>
      <w:sz w:val="16"/>
      <w:szCs w:val="16"/>
    </w:rPr>
  </w:style>
  <w:style w:type="paragraph" w:styleId="Tekstkomentarza">
    <w:name w:val="annotation text"/>
    <w:basedOn w:val="Normalny"/>
    <w:link w:val="TekstkomentarzaZnak"/>
    <w:rsid w:val="004B60D9"/>
    <w:rPr>
      <w:szCs w:val="20"/>
    </w:rPr>
  </w:style>
  <w:style w:type="character" w:customStyle="1" w:styleId="TekstkomentarzaZnak">
    <w:name w:val="Tekst komentarza Znak"/>
    <w:basedOn w:val="Domylnaczcionkaakapitu"/>
    <w:link w:val="Tekstkomentarza"/>
    <w:rsid w:val="004B60D9"/>
    <w:rPr>
      <w:rFonts w:ascii="Arial" w:hAnsi="Arial" w:cs="Arial"/>
    </w:rPr>
  </w:style>
  <w:style w:type="paragraph" w:styleId="Tematkomentarza">
    <w:name w:val="annotation subject"/>
    <w:basedOn w:val="Tekstkomentarza"/>
    <w:next w:val="Tekstkomentarza"/>
    <w:link w:val="TematkomentarzaZnak"/>
    <w:rsid w:val="004B60D9"/>
    <w:rPr>
      <w:b/>
      <w:bCs/>
    </w:rPr>
  </w:style>
  <w:style w:type="character" w:customStyle="1" w:styleId="TematkomentarzaZnak">
    <w:name w:val="Temat komentarza Znak"/>
    <w:basedOn w:val="TekstkomentarzaZnak"/>
    <w:link w:val="Tematkomentarza"/>
    <w:rsid w:val="004B60D9"/>
    <w:rPr>
      <w:rFonts w:ascii="Arial" w:hAnsi="Arial" w:cs="Arial"/>
      <w:b/>
      <w:bCs/>
    </w:rPr>
  </w:style>
  <w:style w:type="character" w:customStyle="1" w:styleId="apple-converted-space">
    <w:name w:val="apple-converted-space"/>
    <w:basedOn w:val="Domylnaczcionkaakapitu"/>
    <w:rsid w:val="00892445"/>
  </w:style>
  <w:style w:type="character" w:customStyle="1" w:styleId="Nagwek9Znak">
    <w:name w:val="Nagłówek 9 Znak"/>
    <w:basedOn w:val="Domylnaczcionkaakapitu"/>
    <w:link w:val="Nagwek9"/>
    <w:uiPriority w:val="9"/>
    <w:semiHidden/>
    <w:rsid w:val="00F469A6"/>
    <w:rPr>
      <w:rFonts w:asciiTheme="majorHAnsi" w:eastAsiaTheme="majorEastAsia" w:hAnsiTheme="majorHAnsi" w:cstheme="majorBidi"/>
      <w:i/>
      <w:iCs/>
      <w:color w:val="404040" w:themeColor="text1" w:themeTint="BF"/>
      <w:sz w:val="24"/>
    </w:rPr>
  </w:style>
  <w:style w:type="character" w:styleId="Tekstzastpczy">
    <w:name w:val="Placeholder Text"/>
    <w:basedOn w:val="Domylnaczcionkaakapitu"/>
    <w:uiPriority w:val="99"/>
    <w:semiHidden/>
    <w:rsid w:val="00F96E9B"/>
    <w:rPr>
      <w:color w:val="808080"/>
    </w:rPr>
  </w:style>
  <w:style w:type="paragraph" w:customStyle="1" w:styleId="Tekstpodstawowy21">
    <w:name w:val="Tekst podstawowy 21"/>
    <w:basedOn w:val="Normalny"/>
    <w:rsid w:val="001B7A5F"/>
    <w:pPr>
      <w:widowControl w:val="0"/>
      <w:tabs>
        <w:tab w:val="left" w:pos="0"/>
        <w:tab w:val="left" w:pos="3686"/>
      </w:tabs>
    </w:pPr>
    <w:rPr>
      <w:rFonts w:cs="OpenSymbol"/>
      <w:lang w:eastAsia="ar-SA"/>
    </w:rPr>
  </w:style>
  <w:style w:type="paragraph" w:customStyle="1" w:styleId="Tekstpodstawowywcity31">
    <w:name w:val="Tekst podstawowy wcięty 31"/>
    <w:basedOn w:val="Normalny"/>
    <w:rsid w:val="001B7A5F"/>
    <w:pPr>
      <w:widowControl w:val="0"/>
      <w:ind w:left="709" w:hanging="1"/>
    </w:pPr>
    <w:rPr>
      <w:rFonts w:cs="OpenSymbol"/>
      <w:lang w:eastAsia="ar-SA"/>
    </w:rPr>
  </w:style>
  <w:style w:type="paragraph" w:customStyle="1" w:styleId="abc">
    <w:name w:val="abc"/>
    <w:basedOn w:val="Normalny"/>
    <w:rsid w:val="00601EAD"/>
    <w:pPr>
      <w:numPr>
        <w:numId w:val="2"/>
      </w:numPr>
      <w:jc w:val="both"/>
    </w:pPr>
    <w:rPr>
      <w:rFonts w:ascii="Times New Roman" w:hAnsi="Times New Roman" w:cs="Times New Roman"/>
      <w:szCs w:val="20"/>
    </w:rPr>
  </w:style>
  <w:style w:type="paragraph" w:customStyle="1" w:styleId="Tekst">
    <w:name w:val="Tekst"/>
    <w:basedOn w:val="Normalny"/>
    <w:rsid w:val="00601EAD"/>
    <w:pPr>
      <w:ind w:left="851"/>
      <w:jc w:val="both"/>
    </w:pPr>
    <w:rPr>
      <w:rFonts w:ascii="Times New Roman" w:hAnsi="Times New Roman" w:cs="Times New Roman"/>
      <w:szCs w:val="20"/>
    </w:rPr>
  </w:style>
  <w:style w:type="character" w:styleId="Uwydatnienie">
    <w:name w:val="Emphasis"/>
    <w:qFormat/>
    <w:rsid w:val="005303A7"/>
    <w:rPr>
      <w:i/>
      <w:iCs/>
    </w:rPr>
  </w:style>
  <w:style w:type="character" w:styleId="Hipercze">
    <w:name w:val="Hyperlink"/>
    <w:basedOn w:val="Domylnaczcionkaakapitu"/>
    <w:uiPriority w:val="99"/>
    <w:rsid w:val="000212CA"/>
    <w:rPr>
      <w:color w:val="0000FF" w:themeColor="hyperlink"/>
      <w:u w:val="single"/>
    </w:rPr>
  </w:style>
  <w:style w:type="table" w:styleId="Tabela-Siatka">
    <w:name w:val="Table Grid"/>
    <w:basedOn w:val="Standardowy"/>
    <w:rsid w:val="004133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wykytekstZnak">
    <w:name w:val="Zwykły tekst Znak"/>
    <w:basedOn w:val="Domylnaczcionkaakapitu"/>
    <w:link w:val="Zwykytekst"/>
    <w:rsid w:val="006B1C92"/>
    <w:rPr>
      <w:rFonts w:ascii="Courier New" w:hAnsi="Courier New" w:cs="Courier New"/>
      <w:sz w:val="24"/>
    </w:rPr>
  </w:style>
  <w:style w:type="character" w:customStyle="1" w:styleId="BodytextBold3">
    <w:name w:val="Body text + Bold3"/>
    <w:basedOn w:val="Domylnaczcionkaakapitu"/>
    <w:uiPriority w:val="99"/>
    <w:rsid w:val="00291194"/>
    <w:rPr>
      <w:rFonts w:ascii="Century Gothic" w:hAnsi="Century Gothic" w:cs="Century Gothic"/>
      <w:b/>
      <w:bCs/>
      <w:spacing w:val="0"/>
      <w:sz w:val="22"/>
      <w:szCs w:val="22"/>
    </w:rPr>
  </w:style>
  <w:style w:type="paragraph" w:customStyle="1" w:styleId="Style2">
    <w:name w:val="Style 2"/>
    <w:uiPriority w:val="99"/>
    <w:rsid w:val="00291194"/>
    <w:pPr>
      <w:widowControl w:val="0"/>
      <w:autoSpaceDE w:val="0"/>
      <w:autoSpaceDN w:val="0"/>
      <w:ind w:firstLine="576"/>
      <w:jc w:val="both"/>
    </w:pPr>
    <w:rPr>
      <w:rFonts w:eastAsiaTheme="minorEastAsia"/>
      <w:sz w:val="24"/>
      <w:szCs w:val="24"/>
      <w:lang w:val="en-US"/>
    </w:rPr>
  </w:style>
  <w:style w:type="paragraph" w:customStyle="1" w:styleId="Bullet2">
    <w:name w:val="Bullet_2"/>
    <w:basedOn w:val="Tekstpodstawowy"/>
    <w:next w:val="Tekstpodstawowywcity"/>
    <w:qFormat/>
    <w:rsid w:val="00A72D16"/>
    <w:pPr>
      <w:numPr>
        <w:numId w:val="6"/>
      </w:numPr>
      <w:overflowPunct w:val="0"/>
      <w:autoSpaceDE w:val="0"/>
      <w:autoSpaceDN w:val="0"/>
      <w:adjustRightInd w:val="0"/>
      <w:spacing w:line="240" w:lineRule="auto"/>
      <w:jc w:val="both"/>
      <w:textAlignment w:val="baseline"/>
    </w:pPr>
    <w:rPr>
      <w:rFonts w:ascii="Times New Roman" w:hAnsi="Times New Roman" w:cs="Times New Roman"/>
      <w:bCs/>
      <w:color w:val="000080"/>
      <w:sz w:val="24"/>
    </w:rPr>
  </w:style>
  <w:style w:type="paragraph" w:styleId="Tytu">
    <w:name w:val="Title"/>
    <w:basedOn w:val="Tekstpodstawowy"/>
    <w:next w:val="Tekstpodstawowywcity"/>
    <w:link w:val="TytuZnak"/>
    <w:qFormat/>
    <w:rsid w:val="00122718"/>
    <w:pPr>
      <w:numPr>
        <w:numId w:val="7"/>
      </w:numPr>
      <w:tabs>
        <w:tab w:val="left" w:pos="510"/>
        <w:tab w:val="right" w:pos="5897"/>
      </w:tabs>
      <w:overflowPunct w:val="0"/>
      <w:autoSpaceDE w:val="0"/>
      <w:autoSpaceDN w:val="0"/>
      <w:adjustRightInd w:val="0"/>
      <w:spacing w:after="60" w:line="240" w:lineRule="auto"/>
      <w:jc w:val="both"/>
      <w:outlineLvl w:val="0"/>
    </w:pPr>
    <w:rPr>
      <w:rFonts w:ascii="Times New Roman" w:hAnsi="Times New Roman"/>
      <w:b/>
      <w:bCs/>
      <w:color w:val="000080"/>
      <w:kern w:val="28"/>
      <w:sz w:val="48"/>
      <w:szCs w:val="48"/>
    </w:rPr>
  </w:style>
  <w:style w:type="character" w:customStyle="1" w:styleId="TytuZnak">
    <w:name w:val="Tytuł Znak"/>
    <w:basedOn w:val="Domylnaczcionkaakapitu"/>
    <w:link w:val="Tytu"/>
    <w:rsid w:val="00122718"/>
    <w:rPr>
      <w:rFonts w:cs="Arial"/>
      <w:b/>
      <w:bCs/>
      <w:color w:val="000080"/>
      <w:kern w:val="28"/>
      <w:sz w:val="48"/>
      <w:szCs w:val="48"/>
    </w:rPr>
  </w:style>
  <w:style w:type="character" w:customStyle="1" w:styleId="Tekstpodstawowywcity3Znak">
    <w:name w:val="Tekst podstawowy wcięty 3 Znak"/>
    <w:basedOn w:val="Domylnaczcionkaakapitu"/>
    <w:link w:val="Tekstpodstawowywcity3"/>
    <w:rsid w:val="00070085"/>
    <w:rPr>
      <w:rFonts w:ascii="Arial" w:hAnsi="Arial" w:cs="Arial"/>
      <w:sz w:val="16"/>
      <w:szCs w:val="16"/>
    </w:rPr>
  </w:style>
  <w:style w:type="paragraph" w:customStyle="1" w:styleId="Default">
    <w:name w:val="Default"/>
    <w:rsid w:val="00B31582"/>
    <w:pPr>
      <w:autoSpaceDE w:val="0"/>
      <w:autoSpaceDN w:val="0"/>
      <w:adjustRightInd w:val="0"/>
    </w:pPr>
    <w:rPr>
      <w:rFonts w:ascii="Arial" w:hAnsi="Arial" w:cs="Arial"/>
      <w:color w:val="000000"/>
      <w:sz w:val="24"/>
      <w:szCs w:val="24"/>
    </w:rPr>
  </w:style>
  <w:style w:type="character" w:customStyle="1" w:styleId="Nagwek2Znak">
    <w:name w:val="Nagłówek 2 Znak"/>
    <w:basedOn w:val="Domylnaczcionkaakapitu"/>
    <w:link w:val="Nagwek2"/>
    <w:uiPriority w:val="9"/>
    <w:rsid w:val="000E5A92"/>
    <w:rPr>
      <w:rFonts w:ascii="Arial" w:hAnsi="Arial"/>
      <w:b/>
      <w:sz w:val="24"/>
    </w:rPr>
  </w:style>
  <w:style w:type="character" w:customStyle="1" w:styleId="fontstyle01">
    <w:name w:val="fontstyle01"/>
    <w:basedOn w:val="Domylnaczcionkaakapitu"/>
    <w:rsid w:val="00974FB3"/>
    <w:rPr>
      <w:rFonts w:ascii="ArialMT" w:hAnsi="ArialMT" w:hint="default"/>
      <w:b w:val="0"/>
      <w:bCs w:val="0"/>
      <w:i w:val="0"/>
      <w:iCs w:val="0"/>
      <w:color w:val="000000"/>
      <w:sz w:val="24"/>
      <w:szCs w:val="24"/>
    </w:rPr>
  </w:style>
  <w:style w:type="paragraph" w:customStyle="1" w:styleId="PROGEOTekstzwyky">
    <w:name w:val="PROGEO Tekst zwykły"/>
    <w:basedOn w:val="Normalny"/>
    <w:link w:val="PROGEOTekstzwykyZnak1"/>
    <w:rsid w:val="00143200"/>
    <w:pPr>
      <w:suppressAutoHyphens/>
      <w:spacing w:line="360" w:lineRule="atLeast"/>
      <w:jc w:val="both"/>
    </w:pPr>
    <w:rPr>
      <w:rFonts w:cs="Times New Roman"/>
      <w:sz w:val="22"/>
      <w:szCs w:val="20"/>
      <w:lang w:eastAsia="ar-SA"/>
    </w:rPr>
  </w:style>
  <w:style w:type="character" w:customStyle="1" w:styleId="PROGEOTekstzwykyZnak1">
    <w:name w:val="PROGEO Tekst zwykły Znak1"/>
    <w:link w:val="PROGEOTekstzwyky"/>
    <w:rsid w:val="00143200"/>
    <w:rPr>
      <w:rFonts w:ascii="Arial" w:hAnsi="Arial"/>
      <w:sz w:val="22"/>
      <w:lang w:eastAsia="ar-SA"/>
    </w:rPr>
  </w:style>
  <w:style w:type="character" w:customStyle="1" w:styleId="Nagwek1Znak">
    <w:name w:val="Nagłówek 1 Znak"/>
    <w:basedOn w:val="Domylnaczcionkaakapitu"/>
    <w:link w:val="Nagwek1"/>
    <w:uiPriority w:val="9"/>
    <w:rsid w:val="00143200"/>
    <w:rPr>
      <w:rFonts w:ascii="Arial" w:hAnsi="Arial"/>
      <w:b/>
      <w:kern w:val="28"/>
      <w:sz w:val="28"/>
    </w:rPr>
  </w:style>
  <w:style w:type="character" w:customStyle="1" w:styleId="Teksttreci2">
    <w:name w:val="Tekst treści (2)_"/>
    <w:basedOn w:val="Domylnaczcionkaakapitu"/>
    <w:link w:val="Teksttreci20"/>
    <w:uiPriority w:val="99"/>
    <w:rsid w:val="00143200"/>
    <w:rPr>
      <w:rFonts w:ascii="Arial" w:hAnsi="Arial" w:cs="Arial"/>
      <w:sz w:val="22"/>
      <w:szCs w:val="22"/>
      <w:shd w:val="clear" w:color="auto" w:fill="FFFFFF"/>
    </w:rPr>
  </w:style>
  <w:style w:type="paragraph" w:customStyle="1" w:styleId="Teksttreci20">
    <w:name w:val="Tekst treści (2)"/>
    <w:basedOn w:val="Normalny"/>
    <w:link w:val="Teksttreci2"/>
    <w:uiPriority w:val="99"/>
    <w:rsid w:val="00143200"/>
    <w:pPr>
      <w:widowControl w:val="0"/>
      <w:shd w:val="clear" w:color="auto" w:fill="FFFFFF"/>
      <w:spacing w:before="600" w:line="312" w:lineRule="exact"/>
      <w:ind w:hanging="360"/>
      <w:jc w:val="right"/>
    </w:pPr>
    <w:rPr>
      <w:sz w:val="22"/>
      <w:szCs w:val="22"/>
    </w:rPr>
  </w:style>
  <w:style w:type="paragraph" w:customStyle="1" w:styleId="Teksttreci21">
    <w:name w:val="Tekst treści (2)1"/>
    <w:basedOn w:val="Normalny"/>
    <w:uiPriority w:val="99"/>
    <w:rsid w:val="00143200"/>
    <w:pPr>
      <w:widowControl w:val="0"/>
      <w:shd w:val="clear" w:color="auto" w:fill="FFFFFF"/>
      <w:spacing w:before="600" w:line="312" w:lineRule="exact"/>
      <w:ind w:hanging="360"/>
      <w:jc w:val="right"/>
    </w:pPr>
    <w:rPr>
      <w:rFonts w:eastAsia="Arial Unicode MS"/>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0466240">
      <w:bodyDiv w:val="1"/>
      <w:marLeft w:val="0"/>
      <w:marRight w:val="0"/>
      <w:marTop w:val="0"/>
      <w:marBottom w:val="0"/>
      <w:divBdr>
        <w:top w:val="none" w:sz="0" w:space="0" w:color="auto"/>
        <w:left w:val="none" w:sz="0" w:space="0" w:color="auto"/>
        <w:bottom w:val="none" w:sz="0" w:space="0" w:color="auto"/>
        <w:right w:val="none" w:sz="0" w:space="0" w:color="auto"/>
      </w:divBdr>
    </w:div>
    <w:div w:id="101386084">
      <w:bodyDiv w:val="1"/>
      <w:marLeft w:val="0"/>
      <w:marRight w:val="0"/>
      <w:marTop w:val="0"/>
      <w:marBottom w:val="0"/>
      <w:divBdr>
        <w:top w:val="none" w:sz="0" w:space="0" w:color="auto"/>
        <w:left w:val="none" w:sz="0" w:space="0" w:color="auto"/>
        <w:bottom w:val="none" w:sz="0" w:space="0" w:color="auto"/>
        <w:right w:val="none" w:sz="0" w:space="0" w:color="auto"/>
      </w:divBdr>
    </w:div>
    <w:div w:id="121660439">
      <w:bodyDiv w:val="1"/>
      <w:marLeft w:val="0"/>
      <w:marRight w:val="0"/>
      <w:marTop w:val="0"/>
      <w:marBottom w:val="0"/>
      <w:divBdr>
        <w:top w:val="none" w:sz="0" w:space="0" w:color="auto"/>
        <w:left w:val="none" w:sz="0" w:space="0" w:color="auto"/>
        <w:bottom w:val="none" w:sz="0" w:space="0" w:color="auto"/>
        <w:right w:val="none" w:sz="0" w:space="0" w:color="auto"/>
      </w:divBdr>
    </w:div>
    <w:div w:id="182744659">
      <w:bodyDiv w:val="1"/>
      <w:marLeft w:val="0"/>
      <w:marRight w:val="0"/>
      <w:marTop w:val="0"/>
      <w:marBottom w:val="0"/>
      <w:divBdr>
        <w:top w:val="none" w:sz="0" w:space="0" w:color="auto"/>
        <w:left w:val="none" w:sz="0" w:space="0" w:color="auto"/>
        <w:bottom w:val="none" w:sz="0" w:space="0" w:color="auto"/>
        <w:right w:val="none" w:sz="0" w:space="0" w:color="auto"/>
      </w:divBdr>
    </w:div>
    <w:div w:id="220791800">
      <w:bodyDiv w:val="1"/>
      <w:marLeft w:val="0"/>
      <w:marRight w:val="0"/>
      <w:marTop w:val="0"/>
      <w:marBottom w:val="0"/>
      <w:divBdr>
        <w:top w:val="none" w:sz="0" w:space="0" w:color="auto"/>
        <w:left w:val="none" w:sz="0" w:space="0" w:color="auto"/>
        <w:bottom w:val="none" w:sz="0" w:space="0" w:color="auto"/>
        <w:right w:val="none" w:sz="0" w:space="0" w:color="auto"/>
      </w:divBdr>
    </w:div>
    <w:div w:id="253831864">
      <w:bodyDiv w:val="1"/>
      <w:marLeft w:val="0"/>
      <w:marRight w:val="0"/>
      <w:marTop w:val="0"/>
      <w:marBottom w:val="0"/>
      <w:divBdr>
        <w:top w:val="none" w:sz="0" w:space="0" w:color="auto"/>
        <w:left w:val="none" w:sz="0" w:space="0" w:color="auto"/>
        <w:bottom w:val="none" w:sz="0" w:space="0" w:color="auto"/>
        <w:right w:val="none" w:sz="0" w:space="0" w:color="auto"/>
      </w:divBdr>
    </w:div>
    <w:div w:id="317461532">
      <w:bodyDiv w:val="1"/>
      <w:marLeft w:val="0"/>
      <w:marRight w:val="0"/>
      <w:marTop w:val="0"/>
      <w:marBottom w:val="0"/>
      <w:divBdr>
        <w:top w:val="none" w:sz="0" w:space="0" w:color="auto"/>
        <w:left w:val="none" w:sz="0" w:space="0" w:color="auto"/>
        <w:bottom w:val="none" w:sz="0" w:space="0" w:color="auto"/>
        <w:right w:val="none" w:sz="0" w:space="0" w:color="auto"/>
      </w:divBdr>
    </w:div>
    <w:div w:id="336274680">
      <w:bodyDiv w:val="1"/>
      <w:marLeft w:val="0"/>
      <w:marRight w:val="0"/>
      <w:marTop w:val="0"/>
      <w:marBottom w:val="0"/>
      <w:divBdr>
        <w:top w:val="none" w:sz="0" w:space="0" w:color="auto"/>
        <w:left w:val="none" w:sz="0" w:space="0" w:color="auto"/>
        <w:bottom w:val="none" w:sz="0" w:space="0" w:color="auto"/>
        <w:right w:val="none" w:sz="0" w:space="0" w:color="auto"/>
      </w:divBdr>
    </w:div>
    <w:div w:id="347484708">
      <w:bodyDiv w:val="1"/>
      <w:marLeft w:val="0"/>
      <w:marRight w:val="0"/>
      <w:marTop w:val="0"/>
      <w:marBottom w:val="0"/>
      <w:divBdr>
        <w:top w:val="none" w:sz="0" w:space="0" w:color="auto"/>
        <w:left w:val="none" w:sz="0" w:space="0" w:color="auto"/>
        <w:bottom w:val="none" w:sz="0" w:space="0" w:color="auto"/>
        <w:right w:val="none" w:sz="0" w:space="0" w:color="auto"/>
      </w:divBdr>
    </w:div>
    <w:div w:id="358356831">
      <w:bodyDiv w:val="1"/>
      <w:marLeft w:val="0"/>
      <w:marRight w:val="0"/>
      <w:marTop w:val="0"/>
      <w:marBottom w:val="0"/>
      <w:divBdr>
        <w:top w:val="none" w:sz="0" w:space="0" w:color="auto"/>
        <w:left w:val="none" w:sz="0" w:space="0" w:color="auto"/>
        <w:bottom w:val="none" w:sz="0" w:space="0" w:color="auto"/>
        <w:right w:val="none" w:sz="0" w:space="0" w:color="auto"/>
      </w:divBdr>
    </w:div>
    <w:div w:id="394091441">
      <w:bodyDiv w:val="1"/>
      <w:marLeft w:val="0"/>
      <w:marRight w:val="0"/>
      <w:marTop w:val="0"/>
      <w:marBottom w:val="0"/>
      <w:divBdr>
        <w:top w:val="none" w:sz="0" w:space="0" w:color="auto"/>
        <w:left w:val="none" w:sz="0" w:space="0" w:color="auto"/>
        <w:bottom w:val="none" w:sz="0" w:space="0" w:color="auto"/>
        <w:right w:val="none" w:sz="0" w:space="0" w:color="auto"/>
      </w:divBdr>
    </w:div>
    <w:div w:id="487937525">
      <w:bodyDiv w:val="1"/>
      <w:marLeft w:val="0"/>
      <w:marRight w:val="0"/>
      <w:marTop w:val="0"/>
      <w:marBottom w:val="0"/>
      <w:divBdr>
        <w:top w:val="none" w:sz="0" w:space="0" w:color="auto"/>
        <w:left w:val="none" w:sz="0" w:space="0" w:color="auto"/>
        <w:bottom w:val="none" w:sz="0" w:space="0" w:color="auto"/>
        <w:right w:val="none" w:sz="0" w:space="0" w:color="auto"/>
      </w:divBdr>
    </w:div>
    <w:div w:id="492113018">
      <w:bodyDiv w:val="1"/>
      <w:marLeft w:val="0"/>
      <w:marRight w:val="0"/>
      <w:marTop w:val="0"/>
      <w:marBottom w:val="0"/>
      <w:divBdr>
        <w:top w:val="none" w:sz="0" w:space="0" w:color="auto"/>
        <w:left w:val="none" w:sz="0" w:space="0" w:color="auto"/>
        <w:bottom w:val="none" w:sz="0" w:space="0" w:color="auto"/>
        <w:right w:val="none" w:sz="0" w:space="0" w:color="auto"/>
      </w:divBdr>
    </w:div>
    <w:div w:id="544875506">
      <w:bodyDiv w:val="1"/>
      <w:marLeft w:val="0"/>
      <w:marRight w:val="0"/>
      <w:marTop w:val="0"/>
      <w:marBottom w:val="0"/>
      <w:divBdr>
        <w:top w:val="none" w:sz="0" w:space="0" w:color="auto"/>
        <w:left w:val="none" w:sz="0" w:space="0" w:color="auto"/>
        <w:bottom w:val="none" w:sz="0" w:space="0" w:color="auto"/>
        <w:right w:val="none" w:sz="0" w:space="0" w:color="auto"/>
      </w:divBdr>
    </w:div>
    <w:div w:id="682167483">
      <w:bodyDiv w:val="1"/>
      <w:marLeft w:val="0"/>
      <w:marRight w:val="0"/>
      <w:marTop w:val="0"/>
      <w:marBottom w:val="0"/>
      <w:divBdr>
        <w:top w:val="none" w:sz="0" w:space="0" w:color="auto"/>
        <w:left w:val="none" w:sz="0" w:space="0" w:color="auto"/>
        <w:bottom w:val="none" w:sz="0" w:space="0" w:color="auto"/>
        <w:right w:val="none" w:sz="0" w:space="0" w:color="auto"/>
      </w:divBdr>
    </w:div>
    <w:div w:id="730276028">
      <w:bodyDiv w:val="1"/>
      <w:marLeft w:val="0"/>
      <w:marRight w:val="0"/>
      <w:marTop w:val="0"/>
      <w:marBottom w:val="0"/>
      <w:divBdr>
        <w:top w:val="none" w:sz="0" w:space="0" w:color="auto"/>
        <w:left w:val="none" w:sz="0" w:space="0" w:color="auto"/>
        <w:bottom w:val="none" w:sz="0" w:space="0" w:color="auto"/>
        <w:right w:val="none" w:sz="0" w:space="0" w:color="auto"/>
      </w:divBdr>
    </w:div>
    <w:div w:id="1032341717">
      <w:bodyDiv w:val="1"/>
      <w:marLeft w:val="0"/>
      <w:marRight w:val="0"/>
      <w:marTop w:val="0"/>
      <w:marBottom w:val="0"/>
      <w:divBdr>
        <w:top w:val="none" w:sz="0" w:space="0" w:color="auto"/>
        <w:left w:val="none" w:sz="0" w:space="0" w:color="auto"/>
        <w:bottom w:val="none" w:sz="0" w:space="0" w:color="auto"/>
        <w:right w:val="none" w:sz="0" w:space="0" w:color="auto"/>
      </w:divBdr>
    </w:div>
    <w:div w:id="1045062633">
      <w:bodyDiv w:val="1"/>
      <w:marLeft w:val="0"/>
      <w:marRight w:val="0"/>
      <w:marTop w:val="0"/>
      <w:marBottom w:val="0"/>
      <w:divBdr>
        <w:top w:val="none" w:sz="0" w:space="0" w:color="auto"/>
        <w:left w:val="none" w:sz="0" w:space="0" w:color="auto"/>
        <w:bottom w:val="none" w:sz="0" w:space="0" w:color="auto"/>
        <w:right w:val="none" w:sz="0" w:space="0" w:color="auto"/>
      </w:divBdr>
    </w:div>
    <w:div w:id="1100951024">
      <w:bodyDiv w:val="1"/>
      <w:marLeft w:val="0"/>
      <w:marRight w:val="0"/>
      <w:marTop w:val="0"/>
      <w:marBottom w:val="0"/>
      <w:divBdr>
        <w:top w:val="none" w:sz="0" w:space="0" w:color="auto"/>
        <w:left w:val="none" w:sz="0" w:space="0" w:color="auto"/>
        <w:bottom w:val="none" w:sz="0" w:space="0" w:color="auto"/>
        <w:right w:val="none" w:sz="0" w:space="0" w:color="auto"/>
      </w:divBdr>
    </w:div>
    <w:div w:id="1114330415">
      <w:bodyDiv w:val="1"/>
      <w:marLeft w:val="0"/>
      <w:marRight w:val="0"/>
      <w:marTop w:val="0"/>
      <w:marBottom w:val="0"/>
      <w:divBdr>
        <w:top w:val="none" w:sz="0" w:space="0" w:color="auto"/>
        <w:left w:val="none" w:sz="0" w:space="0" w:color="auto"/>
        <w:bottom w:val="none" w:sz="0" w:space="0" w:color="auto"/>
        <w:right w:val="none" w:sz="0" w:space="0" w:color="auto"/>
      </w:divBdr>
    </w:div>
    <w:div w:id="1117143475">
      <w:bodyDiv w:val="1"/>
      <w:marLeft w:val="0"/>
      <w:marRight w:val="0"/>
      <w:marTop w:val="0"/>
      <w:marBottom w:val="0"/>
      <w:divBdr>
        <w:top w:val="none" w:sz="0" w:space="0" w:color="auto"/>
        <w:left w:val="none" w:sz="0" w:space="0" w:color="auto"/>
        <w:bottom w:val="none" w:sz="0" w:space="0" w:color="auto"/>
        <w:right w:val="none" w:sz="0" w:space="0" w:color="auto"/>
      </w:divBdr>
    </w:div>
    <w:div w:id="1141577572">
      <w:bodyDiv w:val="1"/>
      <w:marLeft w:val="0"/>
      <w:marRight w:val="0"/>
      <w:marTop w:val="0"/>
      <w:marBottom w:val="0"/>
      <w:divBdr>
        <w:top w:val="none" w:sz="0" w:space="0" w:color="auto"/>
        <w:left w:val="none" w:sz="0" w:space="0" w:color="auto"/>
        <w:bottom w:val="none" w:sz="0" w:space="0" w:color="auto"/>
        <w:right w:val="none" w:sz="0" w:space="0" w:color="auto"/>
      </w:divBdr>
    </w:div>
    <w:div w:id="1181623249">
      <w:bodyDiv w:val="1"/>
      <w:marLeft w:val="0"/>
      <w:marRight w:val="0"/>
      <w:marTop w:val="0"/>
      <w:marBottom w:val="0"/>
      <w:divBdr>
        <w:top w:val="none" w:sz="0" w:space="0" w:color="auto"/>
        <w:left w:val="none" w:sz="0" w:space="0" w:color="auto"/>
        <w:bottom w:val="none" w:sz="0" w:space="0" w:color="auto"/>
        <w:right w:val="none" w:sz="0" w:space="0" w:color="auto"/>
      </w:divBdr>
    </w:div>
    <w:div w:id="1194149443">
      <w:bodyDiv w:val="1"/>
      <w:marLeft w:val="0"/>
      <w:marRight w:val="0"/>
      <w:marTop w:val="0"/>
      <w:marBottom w:val="0"/>
      <w:divBdr>
        <w:top w:val="none" w:sz="0" w:space="0" w:color="auto"/>
        <w:left w:val="none" w:sz="0" w:space="0" w:color="auto"/>
        <w:bottom w:val="none" w:sz="0" w:space="0" w:color="auto"/>
        <w:right w:val="none" w:sz="0" w:space="0" w:color="auto"/>
      </w:divBdr>
    </w:div>
    <w:div w:id="1209953255">
      <w:bodyDiv w:val="1"/>
      <w:marLeft w:val="0"/>
      <w:marRight w:val="0"/>
      <w:marTop w:val="0"/>
      <w:marBottom w:val="0"/>
      <w:divBdr>
        <w:top w:val="none" w:sz="0" w:space="0" w:color="auto"/>
        <w:left w:val="none" w:sz="0" w:space="0" w:color="auto"/>
        <w:bottom w:val="none" w:sz="0" w:space="0" w:color="auto"/>
        <w:right w:val="none" w:sz="0" w:space="0" w:color="auto"/>
      </w:divBdr>
    </w:div>
    <w:div w:id="1242525667">
      <w:bodyDiv w:val="1"/>
      <w:marLeft w:val="0"/>
      <w:marRight w:val="0"/>
      <w:marTop w:val="0"/>
      <w:marBottom w:val="0"/>
      <w:divBdr>
        <w:top w:val="none" w:sz="0" w:space="0" w:color="auto"/>
        <w:left w:val="none" w:sz="0" w:space="0" w:color="auto"/>
        <w:bottom w:val="none" w:sz="0" w:space="0" w:color="auto"/>
        <w:right w:val="none" w:sz="0" w:space="0" w:color="auto"/>
      </w:divBdr>
    </w:div>
    <w:div w:id="1278565708">
      <w:bodyDiv w:val="1"/>
      <w:marLeft w:val="0"/>
      <w:marRight w:val="0"/>
      <w:marTop w:val="0"/>
      <w:marBottom w:val="0"/>
      <w:divBdr>
        <w:top w:val="none" w:sz="0" w:space="0" w:color="auto"/>
        <w:left w:val="none" w:sz="0" w:space="0" w:color="auto"/>
        <w:bottom w:val="none" w:sz="0" w:space="0" w:color="auto"/>
        <w:right w:val="none" w:sz="0" w:space="0" w:color="auto"/>
      </w:divBdr>
    </w:div>
    <w:div w:id="1364556477">
      <w:bodyDiv w:val="1"/>
      <w:marLeft w:val="0"/>
      <w:marRight w:val="0"/>
      <w:marTop w:val="0"/>
      <w:marBottom w:val="0"/>
      <w:divBdr>
        <w:top w:val="none" w:sz="0" w:space="0" w:color="auto"/>
        <w:left w:val="none" w:sz="0" w:space="0" w:color="auto"/>
        <w:bottom w:val="none" w:sz="0" w:space="0" w:color="auto"/>
        <w:right w:val="none" w:sz="0" w:space="0" w:color="auto"/>
      </w:divBdr>
    </w:div>
    <w:div w:id="1392650786">
      <w:bodyDiv w:val="1"/>
      <w:marLeft w:val="0"/>
      <w:marRight w:val="0"/>
      <w:marTop w:val="0"/>
      <w:marBottom w:val="0"/>
      <w:divBdr>
        <w:top w:val="none" w:sz="0" w:space="0" w:color="auto"/>
        <w:left w:val="none" w:sz="0" w:space="0" w:color="auto"/>
        <w:bottom w:val="none" w:sz="0" w:space="0" w:color="auto"/>
        <w:right w:val="none" w:sz="0" w:space="0" w:color="auto"/>
      </w:divBdr>
    </w:div>
    <w:div w:id="1585450715">
      <w:bodyDiv w:val="1"/>
      <w:marLeft w:val="0"/>
      <w:marRight w:val="0"/>
      <w:marTop w:val="0"/>
      <w:marBottom w:val="0"/>
      <w:divBdr>
        <w:top w:val="none" w:sz="0" w:space="0" w:color="auto"/>
        <w:left w:val="none" w:sz="0" w:space="0" w:color="auto"/>
        <w:bottom w:val="none" w:sz="0" w:space="0" w:color="auto"/>
        <w:right w:val="none" w:sz="0" w:space="0" w:color="auto"/>
      </w:divBdr>
    </w:div>
    <w:div w:id="1595162400">
      <w:bodyDiv w:val="1"/>
      <w:marLeft w:val="0"/>
      <w:marRight w:val="0"/>
      <w:marTop w:val="0"/>
      <w:marBottom w:val="0"/>
      <w:divBdr>
        <w:top w:val="none" w:sz="0" w:space="0" w:color="auto"/>
        <w:left w:val="none" w:sz="0" w:space="0" w:color="auto"/>
        <w:bottom w:val="none" w:sz="0" w:space="0" w:color="auto"/>
        <w:right w:val="none" w:sz="0" w:space="0" w:color="auto"/>
      </w:divBdr>
    </w:div>
    <w:div w:id="1645740089">
      <w:bodyDiv w:val="1"/>
      <w:marLeft w:val="0"/>
      <w:marRight w:val="0"/>
      <w:marTop w:val="0"/>
      <w:marBottom w:val="0"/>
      <w:divBdr>
        <w:top w:val="none" w:sz="0" w:space="0" w:color="auto"/>
        <w:left w:val="none" w:sz="0" w:space="0" w:color="auto"/>
        <w:bottom w:val="none" w:sz="0" w:space="0" w:color="auto"/>
        <w:right w:val="none" w:sz="0" w:space="0" w:color="auto"/>
      </w:divBdr>
    </w:div>
    <w:div w:id="1680963854">
      <w:bodyDiv w:val="1"/>
      <w:marLeft w:val="0"/>
      <w:marRight w:val="0"/>
      <w:marTop w:val="0"/>
      <w:marBottom w:val="0"/>
      <w:divBdr>
        <w:top w:val="none" w:sz="0" w:space="0" w:color="auto"/>
        <w:left w:val="none" w:sz="0" w:space="0" w:color="auto"/>
        <w:bottom w:val="none" w:sz="0" w:space="0" w:color="auto"/>
        <w:right w:val="none" w:sz="0" w:space="0" w:color="auto"/>
      </w:divBdr>
    </w:div>
    <w:div w:id="1684742216">
      <w:bodyDiv w:val="1"/>
      <w:marLeft w:val="0"/>
      <w:marRight w:val="0"/>
      <w:marTop w:val="0"/>
      <w:marBottom w:val="0"/>
      <w:divBdr>
        <w:top w:val="none" w:sz="0" w:space="0" w:color="auto"/>
        <w:left w:val="none" w:sz="0" w:space="0" w:color="auto"/>
        <w:bottom w:val="none" w:sz="0" w:space="0" w:color="auto"/>
        <w:right w:val="none" w:sz="0" w:space="0" w:color="auto"/>
      </w:divBdr>
    </w:div>
    <w:div w:id="1701666858">
      <w:bodyDiv w:val="1"/>
      <w:marLeft w:val="0"/>
      <w:marRight w:val="0"/>
      <w:marTop w:val="0"/>
      <w:marBottom w:val="0"/>
      <w:divBdr>
        <w:top w:val="none" w:sz="0" w:space="0" w:color="auto"/>
        <w:left w:val="none" w:sz="0" w:space="0" w:color="auto"/>
        <w:bottom w:val="none" w:sz="0" w:space="0" w:color="auto"/>
        <w:right w:val="none" w:sz="0" w:space="0" w:color="auto"/>
      </w:divBdr>
    </w:div>
    <w:div w:id="1771899826">
      <w:bodyDiv w:val="1"/>
      <w:marLeft w:val="0"/>
      <w:marRight w:val="0"/>
      <w:marTop w:val="0"/>
      <w:marBottom w:val="0"/>
      <w:divBdr>
        <w:top w:val="none" w:sz="0" w:space="0" w:color="auto"/>
        <w:left w:val="none" w:sz="0" w:space="0" w:color="auto"/>
        <w:bottom w:val="none" w:sz="0" w:space="0" w:color="auto"/>
        <w:right w:val="none" w:sz="0" w:space="0" w:color="auto"/>
      </w:divBdr>
    </w:div>
    <w:div w:id="1781416188">
      <w:bodyDiv w:val="1"/>
      <w:marLeft w:val="0"/>
      <w:marRight w:val="0"/>
      <w:marTop w:val="0"/>
      <w:marBottom w:val="0"/>
      <w:divBdr>
        <w:top w:val="none" w:sz="0" w:space="0" w:color="auto"/>
        <w:left w:val="none" w:sz="0" w:space="0" w:color="auto"/>
        <w:bottom w:val="none" w:sz="0" w:space="0" w:color="auto"/>
        <w:right w:val="none" w:sz="0" w:space="0" w:color="auto"/>
      </w:divBdr>
    </w:div>
    <w:div w:id="1820262652">
      <w:bodyDiv w:val="1"/>
      <w:marLeft w:val="0"/>
      <w:marRight w:val="0"/>
      <w:marTop w:val="0"/>
      <w:marBottom w:val="0"/>
      <w:divBdr>
        <w:top w:val="none" w:sz="0" w:space="0" w:color="auto"/>
        <w:left w:val="none" w:sz="0" w:space="0" w:color="auto"/>
        <w:bottom w:val="none" w:sz="0" w:space="0" w:color="auto"/>
        <w:right w:val="none" w:sz="0" w:space="0" w:color="auto"/>
      </w:divBdr>
    </w:div>
    <w:div w:id="1867137222">
      <w:bodyDiv w:val="1"/>
      <w:marLeft w:val="0"/>
      <w:marRight w:val="0"/>
      <w:marTop w:val="0"/>
      <w:marBottom w:val="0"/>
      <w:divBdr>
        <w:top w:val="none" w:sz="0" w:space="0" w:color="auto"/>
        <w:left w:val="none" w:sz="0" w:space="0" w:color="auto"/>
        <w:bottom w:val="none" w:sz="0" w:space="0" w:color="auto"/>
        <w:right w:val="none" w:sz="0" w:space="0" w:color="auto"/>
      </w:divBdr>
    </w:div>
    <w:div w:id="1951007694">
      <w:bodyDiv w:val="1"/>
      <w:marLeft w:val="0"/>
      <w:marRight w:val="0"/>
      <w:marTop w:val="0"/>
      <w:marBottom w:val="0"/>
      <w:divBdr>
        <w:top w:val="none" w:sz="0" w:space="0" w:color="auto"/>
        <w:left w:val="none" w:sz="0" w:space="0" w:color="auto"/>
        <w:bottom w:val="none" w:sz="0" w:space="0" w:color="auto"/>
        <w:right w:val="none" w:sz="0" w:space="0" w:color="auto"/>
      </w:divBdr>
    </w:div>
    <w:div w:id="2072804004">
      <w:bodyDiv w:val="1"/>
      <w:marLeft w:val="0"/>
      <w:marRight w:val="0"/>
      <w:marTop w:val="0"/>
      <w:marBottom w:val="0"/>
      <w:divBdr>
        <w:top w:val="none" w:sz="0" w:space="0" w:color="auto"/>
        <w:left w:val="none" w:sz="0" w:space="0" w:color="auto"/>
        <w:bottom w:val="none" w:sz="0" w:space="0" w:color="auto"/>
        <w:right w:val="none" w:sz="0" w:space="0" w:color="auto"/>
      </w:divBdr>
    </w:div>
    <w:div w:id="2093887935">
      <w:bodyDiv w:val="1"/>
      <w:marLeft w:val="0"/>
      <w:marRight w:val="0"/>
      <w:marTop w:val="0"/>
      <w:marBottom w:val="0"/>
      <w:divBdr>
        <w:top w:val="none" w:sz="0" w:space="0" w:color="auto"/>
        <w:left w:val="none" w:sz="0" w:space="0" w:color="auto"/>
        <w:bottom w:val="none" w:sz="0" w:space="0" w:color="auto"/>
        <w:right w:val="none" w:sz="0" w:space="0" w:color="auto"/>
      </w:divBdr>
    </w:div>
    <w:div w:id="2113553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wmf"/><Relationship Id="rId24" Type="http://schemas.openxmlformats.org/officeDocument/2006/relationships/image" Target="media/image16.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header" Target="header1.xml"/><Relationship Id="rId10" Type="http://schemas.openxmlformats.org/officeDocument/2006/relationships/image" Target="media/image2.wmf"/><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0.gif"/></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1539AD-94DA-4E6E-B622-2405822A21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6817</TotalTime>
  <Pages>23</Pages>
  <Words>3922</Words>
  <Characters>23534</Characters>
  <Application>Microsoft Office Word</Application>
  <DocSecurity>0</DocSecurity>
  <Lines>196</Lines>
  <Paragraphs>54</Paragraphs>
  <ScaleCrop>false</ScaleCrop>
  <HeadingPairs>
    <vt:vector size="2" baseType="variant">
      <vt:variant>
        <vt:lpstr>Tytuł</vt:lpstr>
      </vt:variant>
      <vt:variant>
        <vt:i4>1</vt:i4>
      </vt:variant>
    </vt:vector>
  </HeadingPairs>
  <TitlesOfParts>
    <vt:vector size="1" baseType="lpstr">
      <vt:lpstr>2</vt:lpstr>
    </vt:vector>
  </TitlesOfParts>
  <Company>Hook Company</Company>
  <LinksUpToDate>false</LinksUpToDate>
  <CharactersWithSpaces>27402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dc:title>
  <dc:creator>ela</dc:creator>
  <cp:lastModifiedBy>Dell</cp:lastModifiedBy>
  <cp:revision>119</cp:revision>
  <cp:lastPrinted>2016-07-28T11:52:00Z</cp:lastPrinted>
  <dcterms:created xsi:type="dcterms:W3CDTF">2016-09-16T11:03:00Z</dcterms:created>
  <dcterms:modified xsi:type="dcterms:W3CDTF">2019-05-28T07:03:00Z</dcterms:modified>
</cp:coreProperties>
</file>